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EE1B" w14:textId="77777777" w:rsidR="00BF73FA" w:rsidRDefault="00BF73FA" w:rsidP="001F52A8">
      <w:pPr>
        <w:jc w:val="center"/>
        <w:rPr>
          <w:b/>
          <w:bCs/>
          <w:sz w:val="28"/>
          <w:szCs w:val="28"/>
        </w:rPr>
      </w:pPr>
    </w:p>
    <w:p w14:paraId="530111D8" w14:textId="77777777" w:rsidR="00BF73FA" w:rsidRDefault="00BF73FA" w:rsidP="001F52A8">
      <w:pPr>
        <w:jc w:val="center"/>
        <w:rPr>
          <w:b/>
          <w:bCs/>
          <w:sz w:val="28"/>
          <w:szCs w:val="28"/>
        </w:rPr>
      </w:pPr>
    </w:p>
    <w:p w14:paraId="3841924F" w14:textId="77777777" w:rsid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205F47B8" w14:textId="77777777" w:rsid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31D9201D" w14:textId="2F118161" w:rsid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44747CE3" w14:textId="77777777" w:rsidR="00D708AC" w:rsidRDefault="00D708AC" w:rsidP="001F52A8">
      <w:pPr>
        <w:jc w:val="center"/>
        <w:rPr>
          <w:b/>
          <w:bCs/>
          <w:sz w:val="36"/>
          <w:szCs w:val="36"/>
        </w:rPr>
      </w:pPr>
    </w:p>
    <w:p w14:paraId="31261A41" w14:textId="77777777" w:rsidR="00D708AC" w:rsidRDefault="00D708AC" w:rsidP="001F52A8">
      <w:pPr>
        <w:jc w:val="center"/>
        <w:rPr>
          <w:b/>
          <w:bCs/>
          <w:sz w:val="36"/>
          <w:szCs w:val="36"/>
        </w:rPr>
      </w:pPr>
    </w:p>
    <w:p w14:paraId="4AD87878" w14:textId="77777777" w:rsid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56FF7FD0" w14:textId="75F5AE5C" w:rsidR="00EA6E0A" w:rsidRDefault="00EA6E0A" w:rsidP="001F52A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Kwestionariusz dla </w:t>
      </w:r>
      <w:r w:rsidR="004F10B9">
        <w:rPr>
          <w:rFonts w:ascii="Calibri" w:hAnsi="Calibri" w:cs="Calibri"/>
          <w:b/>
          <w:bCs/>
          <w:color w:val="000000"/>
          <w:sz w:val="32"/>
          <w:szCs w:val="32"/>
        </w:rPr>
        <w:t>Instytucji Finansującej</w:t>
      </w:r>
    </w:p>
    <w:p w14:paraId="25F54D75" w14:textId="2A406D32" w:rsidR="00050E31" w:rsidRPr="00853E21" w:rsidRDefault="00EA6E0A" w:rsidP="001F52A8">
      <w:pPr>
        <w:jc w:val="center"/>
        <w:rPr>
          <w:sz w:val="32"/>
          <w:szCs w:val="32"/>
        </w:rPr>
      </w:pPr>
      <w:r w:rsidRPr="00853E21">
        <w:rPr>
          <w:rFonts w:ascii="Calibri" w:hAnsi="Calibri" w:cs="Calibri"/>
          <w:color w:val="000000"/>
          <w:sz w:val="32"/>
          <w:szCs w:val="32"/>
        </w:rPr>
        <w:t>Konsultacje rynkowe</w:t>
      </w:r>
      <w:r w:rsidR="00436E61" w:rsidRPr="00853E21">
        <w:rPr>
          <w:sz w:val="32"/>
          <w:szCs w:val="32"/>
        </w:rPr>
        <w:t xml:space="preserve"> projektu partnerstwa publiczno-prywatnego pn. </w:t>
      </w:r>
    </w:p>
    <w:p w14:paraId="48E17FC1" w14:textId="044AC5BB" w:rsidR="00EE44AB" w:rsidRPr="00EE44AB" w:rsidRDefault="00EE44AB" w:rsidP="00EE44AB">
      <w:pPr>
        <w:jc w:val="center"/>
        <w:rPr>
          <w:b/>
          <w:bCs/>
          <w:i/>
          <w:iCs/>
          <w:sz w:val="32"/>
          <w:szCs w:val="32"/>
        </w:rPr>
      </w:pPr>
      <w:r w:rsidRPr="00EE44AB">
        <w:rPr>
          <w:b/>
          <w:bCs/>
          <w:i/>
          <w:iCs/>
          <w:sz w:val="32"/>
          <w:szCs w:val="32"/>
        </w:rPr>
        <w:t xml:space="preserve">„Budowa stadionu klubu piłkarskiego Warta Poznań S.A. </w:t>
      </w:r>
      <w:r w:rsidR="007C4FF7">
        <w:rPr>
          <w:b/>
          <w:bCs/>
          <w:i/>
          <w:iCs/>
          <w:sz w:val="32"/>
          <w:szCs w:val="32"/>
        </w:rPr>
        <w:br/>
      </w:r>
      <w:r w:rsidRPr="00EE44AB">
        <w:rPr>
          <w:b/>
          <w:bCs/>
          <w:i/>
          <w:iCs/>
          <w:sz w:val="32"/>
          <w:szCs w:val="32"/>
        </w:rPr>
        <w:t>w formule PPP”</w:t>
      </w:r>
    </w:p>
    <w:p w14:paraId="0A8539EC" w14:textId="77777777" w:rsidR="005E592F" w:rsidRDefault="005E592F" w:rsidP="004E4435">
      <w:pPr>
        <w:rPr>
          <w:b/>
          <w:bCs/>
          <w:i/>
          <w:iCs/>
          <w:sz w:val="28"/>
          <w:szCs w:val="28"/>
        </w:rPr>
      </w:pPr>
    </w:p>
    <w:p w14:paraId="45ED52B1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1920F40A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29921385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1697D785" w14:textId="4686043B" w:rsidR="005E592F" w:rsidRDefault="004E4435" w:rsidP="004E4435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7436796" wp14:editId="7FE9C70C">
            <wp:extent cx="2446020" cy="2446020"/>
            <wp:effectExtent l="0" t="0" r="0" b="0"/>
            <wp:docPr id="9612531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C76CC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7B99D9DE" w14:textId="77777777" w:rsidR="003137CB" w:rsidRDefault="003137CB" w:rsidP="001F52A8">
      <w:pPr>
        <w:jc w:val="center"/>
        <w:rPr>
          <w:b/>
          <w:bCs/>
          <w:i/>
          <w:iCs/>
          <w:sz w:val="28"/>
          <w:szCs w:val="28"/>
        </w:rPr>
      </w:pPr>
    </w:p>
    <w:p w14:paraId="621A263F" w14:textId="77777777" w:rsidR="003137CB" w:rsidRDefault="003137CB" w:rsidP="001F52A8">
      <w:pPr>
        <w:jc w:val="center"/>
        <w:rPr>
          <w:b/>
          <w:bCs/>
          <w:i/>
          <w:iCs/>
          <w:sz w:val="28"/>
          <w:szCs w:val="28"/>
        </w:rPr>
      </w:pPr>
    </w:p>
    <w:p w14:paraId="73236317" w14:textId="77777777" w:rsidR="003137CB" w:rsidRDefault="003137CB" w:rsidP="001F52A8">
      <w:pPr>
        <w:jc w:val="center"/>
        <w:rPr>
          <w:b/>
          <w:bCs/>
          <w:i/>
          <w:iCs/>
          <w:sz w:val="28"/>
          <w:szCs w:val="28"/>
        </w:rPr>
      </w:pPr>
    </w:p>
    <w:p w14:paraId="7EECA0C3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7466738A" w14:textId="1CF50FA6" w:rsidR="005E592F" w:rsidRPr="003137CB" w:rsidRDefault="00EE44AB" w:rsidP="001F52A8">
      <w:pPr>
        <w:jc w:val="center"/>
        <w:rPr>
          <w:sz w:val="28"/>
          <w:szCs w:val="28"/>
        </w:rPr>
      </w:pPr>
      <w:r>
        <w:rPr>
          <w:sz w:val="28"/>
          <w:szCs w:val="28"/>
        </w:rPr>
        <w:t>Poznań</w:t>
      </w:r>
      <w:r w:rsidR="005E592F" w:rsidRPr="003137CB">
        <w:rPr>
          <w:sz w:val="28"/>
          <w:szCs w:val="28"/>
        </w:rPr>
        <w:t xml:space="preserve">, </w:t>
      </w:r>
      <w:r w:rsidR="004E4435">
        <w:rPr>
          <w:sz w:val="28"/>
          <w:szCs w:val="28"/>
        </w:rPr>
        <w:t xml:space="preserve">marzec </w:t>
      </w:r>
      <w:r w:rsidR="005E592F" w:rsidRPr="003137C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E592F" w:rsidRPr="003137CB">
        <w:rPr>
          <w:sz w:val="28"/>
          <w:szCs w:val="28"/>
        </w:rPr>
        <w:t xml:space="preserve"> r.</w:t>
      </w:r>
    </w:p>
    <w:p w14:paraId="0BD08CBB" w14:textId="26CEFF0E" w:rsidR="004F10B9" w:rsidRPr="00231C23" w:rsidRDefault="00BF73FA" w:rsidP="004F10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5524740" w14:textId="35FC5D73" w:rsidR="00C80C57" w:rsidRPr="00C80C57" w:rsidRDefault="00C80C57" w:rsidP="00C80C57">
      <w:pPr>
        <w:spacing w:line="276" w:lineRule="auto"/>
        <w:jc w:val="right"/>
        <w:rPr>
          <w:rFonts w:ascii="Calibri" w:eastAsia="SimSun" w:hAnsi="Calibri" w:cs="Calibri"/>
          <w:i/>
          <w:kern w:val="1"/>
          <w:sz w:val="22"/>
          <w:szCs w:val="22"/>
          <w:lang w:eastAsia="hi-IN" w:bidi="hi-IN"/>
        </w:rPr>
      </w:pPr>
      <w:r w:rsidRPr="00C80C57">
        <w:rPr>
          <w:rFonts w:ascii="Calibri" w:eastAsia="SimSun" w:hAnsi="Calibri" w:cs="Calibri"/>
          <w:i/>
          <w:kern w:val="1"/>
          <w:sz w:val="22"/>
          <w:szCs w:val="22"/>
          <w:lang w:eastAsia="hi-IN" w:bidi="hi-IN"/>
        </w:rPr>
        <w:lastRenderedPageBreak/>
        <w:t xml:space="preserve">Załącznik nr 2 do Memorandum </w:t>
      </w:r>
    </w:p>
    <w:p w14:paraId="30843619" w14:textId="77777777" w:rsidR="00C80C57" w:rsidRPr="00C80C57" w:rsidRDefault="00C80C57" w:rsidP="00C80C57">
      <w:pPr>
        <w:widowControl w:val="0"/>
        <w:suppressAutoHyphens/>
        <w:spacing w:line="276" w:lineRule="auto"/>
        <w:jc w:val="right"/>
        <w:rPr>
          <w:rFonts w:ascii="Calibri" w:eastAsia="SimSun" w:hAnsi="Calibri" w:cs="Calibri"/>
          <w:i/>
          <w:kern w:val="1"/>
          <w:sz w:val="22"/>
          <w:szCs w:val="22"/>
          <w:lang w:eastAsia="hi-IN" w:bidi="hi-IN"/>
        </w:rPr>
      </w:pPr>
    </w:p>
    <w:p w14:paraId="5B1C1A5F" w14:textId="28B0A84E" w:rsidR="00C80C57" w:rsidRPr="00C80C57" w:rsidRDefault="00C80C57" w:rsidP="00C80C57">
      <w:pPr>
        <w:keepNext/>
        <w:widowControl w:val="0"/>
        <w:suppressAutoHyphens/>
        <w:spacing w:before="120"/>
        <w:jc w:val="center"/>
        <w:outlineLvl w:val="0"/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</w:pPr>
      <w:bookmarkStart w:id="0" w:name="_Hlk136349465"/>
      <w:r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  <w:t>KWESTIONARIUSZ</w:t>
      </w:r>
      <w:r w:rsidRPr="00C80C57"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  <w:t xml:space="preserve"> DLA </w:t>
      </w:r>
      <w:bookmarkEnd w:id="0"/>
      <w:r w:rsidRPr="00C80C57"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  <w:t>INSTYTUCJI FINASUJACYCH</w:t>
      </w:r>
    </w:p>
    <w:p w14:paraId="602C9EAD" w14:textId="03B1F59B" w:rsidR="00C80C57" w:rsidRPr="00C80C57" w:rsidRDefault="00C80C57" w:rsidP="00C80C57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C80C57">
        <w:rPr>
          <w:rFonts w:ascii="Calibri" w:eastAsia="Calibri" w:hAnsi="Calibri" w:cs="Calibri"/>
          <w:color w:val="000000"/>
          <w:sz w:val="22"/>
          <w:szCs w:val="22"/>
        </w:rPr>
        <w:t xml:space="preserve">na potrzeby testowania rynku w związku z planowaną realizacją Projektu partnerstwa publiczno-prywatnego pn. </w:t>
      </w:r>
      <w:r w:rsidRPr="00C80C57">
        <w:rPr>
          <w:rFonts w:ascii="Calibri" w:eastAsia="Calibri" w:hAnsi="Calibri" w:cs="Calibri"/>
          <w:b/>
          <w:sz w:val="22"/>
          <w:szCs w:val="22"/>
        </w:rPr>
        <w:t>„</w:t>
      </w:r>
      <w:r w:rsidR="00EE44AB" w:rsidRPr="00EE44AB">
        <w:rPr>
          <w:rFonts w:ascii="Calibri" w:eastAsia="Calibri" w:hAnsi="Calibri" w:cs="Calibri"/>
          <w:b/>
          <w:sz w:val="22"/>
          <w:szCs w:val="22"/>
        </w:rPr>
        <w:t>Budowa stadionu klubu piłkarskiego Warta Poznań S.A. w formule PPP</w:t>
      </w:r>
      <w:r w:rsidR="00EE44AB">
        <w:rPr>
          <w:rFonts w:ascii="Calibri" w:eastAsia="Calibri" w:hAnsi="Calibri" w:cs="Calibri"/>
          <w:b/>
          <w:sz w:val="22"/>
          <w:szCs w:val="22"/>
        </w:rPr>
        <w:t>”</w:t>
      </w:r>
      <w:r w:rsidR="00AB2F62">
        <w:rPr>
          <w:rFonts w:ascii="Calibri" w:eastAsia="Calibri" w:hAnsi="Calibri" w:cs="Calibri"/>
          <w:sz w:val="22"/>
          <w:szCs w:val="22"/>
        </w:rPr>
        <w:t>.</w:t>
      </w:r>
    </w:p>
    <w:p w14:paraId="2AD04FD4" w14:textId="77777777" w:rsidR="00C80C57" w:rsidRPr="00C80C57" w:rsidRDefault="00C80C57" w:rsidP="00C80C57">
      <w:pPr>
        <w:widowControl w:val="0"/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</w:p>
    <w:p w14:paraId="149350F5" w14:textId="77777777" w:rsidR="00C80C57" w:rsidRPr="0018369D" w:rsidRDefault="00C80C57" w:rsidP="00C80C5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</w:pPr>
      <w:r w:rsidRPr="00C80C57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 xml:space="preserve">Pytania zawarte w niniejszej ankiecie mają na celu zapoznanie się Podmiotu Publicznego ze wstępną oceną przedstawicieli instytucji finansujących, dotyczącą </w:t>
      </w:r>
      <w:r w:rsidRPr="0018369D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>zaproponowanego modelu realizacji Projektu.</w:t>
      </w:r>
    </w:p>
    <w:p w14:paraId="729591C8" w14:textId="69998126" w:rsidR="00C80C57" w:rsidRPr="00A858ED" w:rsidRDefault="00C80C57" w:rsidP="00C80C5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</w:pPr>
      <w:r w:rsidRPr="0018369D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 xml:space="preserve">Wypełnioną ankietę prosimy przesłać na </w:t>
      </w:r>
      <w:r w:rsidRPr="00A858ED">
        <w:rPr>
          <w:rFonts w:eastAsia="SimSun" w:cstheme="minorHAnsi"/>
          <w:bCs/>
          <w:iCs/>
          <w:kern w:val="1"/>
          <w:sz w:val="22"/>
          <w:szCs w:val="22"/>
          <w:lang w:eastAsia="hi-IN" w:bidi="hi-IN"/>
        </w:rPr>
        <w:t>adres:</w:t>
      </w:r>
      <w:r w:rsidR="0018369D" w:rsidRPr="00A858ED">
        <w:rPr>
          <w:rFonts w:eastAsia="SimSun" w:cstheme="minorHAnsi"/>
          <w:bCs/>
          <w:iCs/>
          <w:kern w:val="1"/>
          <w:sz w:val="22"/>
          <w:szCs w:val="22"/>
          <w:lang w:eastAsia="hi-IN" w:bidi="hi-IN"/>
        </w:rPr>
        <w:t xml:space="preserve"> </w:t>
      </w:r>
      <w:hyperlink r:id="rId9" w:history="1">
        <w:r w:rsidR="00A858ED" w:rsidRPr="00A858ED">
          <w:rPr>
            <w:rStyle w:val="Hipercze"/>
            <w:rFonts w:cstheme="minorHAnsi"/>
            <w:b/>
            <w:bCs/>
            <w:sz w:val="22"/>
            <w:szCs w:val="22"/>
          </w:rPr>
          <w:t>zamowienia.publiczne@pim.poznan.pl</w:t>
        </w:r>
      </w:hyperlink>
      <w:r w:rsidR="00A858ED">
        <w:rPr>
          <w:rFonts w:ascii="Arial" w:hAnsi="Arial" w:cs="Arial"/>
          <w:b/>
          <w:bCs/>
        </w:rPr>
        <w:t xml:space="preserve"> </w:t>
      </w:r>
      <w:r w:rsidR="00A858ED">
        <w:rPr>
          <w:rFonts w:ascii="Arial" w:hAnsi="Arial" w:cs="Arial"/>
          <w:b/>
          <w:bCs/>
        </w:rPr>
        <w:br/>
      </w:r>
      <w:r w:rsidRPr="0018369D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 xml:space="preserve">do dnia </w:t>
      </w:r>
      <w:r w:rsidR="00EE44AB">
        <w:rPr>
          <w:rFonts w:ascii="Calibri" w:eastAsia="SimSun" w:hAnsi="Calibri" w:cs="Calibri"/>
          <w:b/>
          <w:iCs/>
          <w:kern w:val="1"/>
          <w:sz w:val="22"/>
          <w:szCs w:val="22"/>
          <w:lang w:eastAsia="hi-IN" w:bidi="hi-IN"/>
        </w:rPr>
        <w:t xml:space="preserve"> </w:t>
      </w:r>
      <w:r w:rsidR="00A858ED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>05.04.2024</w:t>
      </w:r>
      <w:r w:rsidR="00FB5BBA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 xml:space="preserve"> r.</w:t>
      </w:r>
    </w:p>
    <w:p w14:paraId="6F068A22" w14:textId="3BF6FCE2" w:rsidR="00C80C57" w:rsidRPr="00C80C57" w:rsidRDefault="00C80C57" w:rsidP="00C80C5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  <w:r w:rsidRPr="00C80C57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Niniejsza ankieta nie stanowi oferty handlowej. Przekazane przez Państwa informacje pozostaną w pełni poufne. W </w:t>
      </w:r>
      <w:r w:rsidR="00944B4A" w:rsidRPr="00C80C57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>przypadku,</w:t>
      </w:r>
      <w:r w:rsidRPr="00C80C57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 gdyby jakakolwiek informacja stanowiła tajemnicę przedsiębiorstwa w rozumieniu przepisów Ustawy z dnia 16 kwietnia 1993 r. o zwalczaniu nieuczciwej konkurencji (Dz.U. z 2022, poz. 1233), prosimy o zaznaczenie takiej okoliczności.</w:t>
      </w:r>
    </w:p>
    <w:p w14:paraId="68EE2A84" w14:textId="77777777" w:rsidR="00C80C57" w:rsidRPr="00C80C57" w:rsidRDefault="00C80C57" w:rsidP="00C80C5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  <w:r w:rsidRPr="00C80C57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>Prosimy w miarę możliwości o krótkie uzasadnienie udzielanych odpowiedzi.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6671"/>
        <w:gridCol w:w="2517"/>
        <w:gridCol w:w="6"/>
      </w:tblGrid>
      <w:tr w:rsidR="00C80C57" w:rsidRPr="00C80C57" w14:paraId="1818AEE0" w14:textId="77777777" w:rsidTr="00C80C57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3E20703" w14:textId="77777777" w:rsidR="00C80C57" w:rsidRPr="00C80C57" w:rsidRDefault="00C80C57" w:rsidP="00C80C57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  <w:t>LP.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133B7A2" w14:textId="77777777" w:rsidR="00C80C57" w:rsidRPr="00C80C57" w:rsidRDefault="00C80C57" w:rsidP="00C80C57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  <w:t xml:space="preserve"> WYKONAWCA</w:t>
            </w:r>
          </w:p>
        </w:tc>
      </w:tr>
      <w:tr w:rsidR="00C80C57" w:rsidRPr="00C80C57" w14:paraId="1B73E822" w14:textId="77777777" w:rsidTr="00C80C57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85DE" w14:textId="77777777" w:rsidR="00C80C57" w:rsidRPr="00C80C57" w:rsidRDefault="00C80C57" w:rsidP="00C80C57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5BDB" w14:textId="77777777" w:rsidR="00C80C57" w:rsidRPr="00C80C57" w:rsidRDefault="00C80C57" w:rsidP="00C80C57">
            <w:pPr>
              <w:tabs>
                <w:tab w:val="left" w:pos="709"/>
              </w:tabs>
              <w:suppressAutoHyphens/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Nazwa: ………………….......................................................................</w:t>
            </w:r>
          </w:p>
          <w:p w14:paraId="737DC1F6" w14:textId="77777777" w:rsidR="00C80C57" w:rsidRPr="00C80C57" w:rsidRDefault="00C80C57" w:rsidP="00C80C57">
            <w:pPr>
              <w:tabs>
                <w:tab w:val="left" w:pos="709"/>
              </w:tabs>
              <w:suppressAutoHyphens/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Adres do korespondencji: …………………........................................</w:t>
            </w:r>
          </w:p>
          <w:p w14:paraId="3A86FFAA" w14:textId="77777777" w:rsidR="00C80C57" w:rsidRPr="00C80C57" w:rsidRDefault="00C80C57" w:rsidP="00C80C57">
            <w:pPr>
              <w:tabs>
                <w:tab w:val="left" w:pos="709"/>
              </w:tabs>
              <w:suppressAutoHyphens/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Osoba do kontaktu: ………………………………………………………………….</w:t>
            </w:r>
          </w:p>
          <w:p w14:paraId="680AFBFD" w14:textId="77777777" w:rsidR="00C80C57" w:rsidRPr="00C80C57" w:rsidRDefault="00C80C57" w:rsidP="00C80C57">
            <w:pPr>
              <w:tabs>
                <w:tab w:val="left" w:pos="709"/>
              </w:tabs>
              <w:suppressAutoHyphens/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Telefon: …………………....................................................................</w:t>
            </w:r>
          </w:p>
          <w:p w14:paraId="087213F2" w14:textId="77777777" w:rsidR="00C80C57" w:rsidRPr="00C80C57" w:rsidRDefault="00C80C57" w:rsidP="00C80C57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E-mail: …………..............................................................................</w:t>
            </w:r>
          </w:p>
        </w:tc>
      </w:tr>
      <w:tr w:rsidR="00C80C57" w:rsidRPr="00C80C57" w14:paraId="0E5B6DEB" w14:textId="77777777" w:rsidTr="00C80C57">
        <w:trPr>
          <w:gridAfter w:val="1"/>
          <w:wAfter w:w="6" w:type="dxa"/>
        </w:trPr>
        <w:tc>
          <w:tcPr>
            <w:tcW w:w="846" w:type="dxa"/>
            <w:shd w:val="clear" w:color="auto" w:fill="002060"/>
            <w:vAlign w:val="center"/>
          </w:tcPr>
          <w:p w14:paraId="489D2330" w14:textId="77777777" w:rsidR="00C80C57" w:rsidRPr="00C80C57" w:rsidRDefault="00C80C57" w:rsidP="00C80C57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9188" w:type="dxa"/>
            <w:gridSpan w:val="2"/>
            <w:shd w:val="clear" w:color="auto" w:fill="002060"/>
            <w:vAlign w:val="center"/>
          </w:tcPr>
          <w:p w14:paraId="4F5BC32D" w14:textId="77777777" w:rsidR="00C80C57" w:rsidRPr="00C80C57" w:rsidRDefault="00C80C57" w:rsidP="00C80C57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  <w:t>PYTANIE</w:t>
            </w:r>
          </w:p>
        </w:tc>
      </w:tr>
      <w:tr w:rsidR="00C80C57" w:rsidRPr="00C80C57" w14:paraId="3008179D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6494784E" w14:textId="47858B0C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2ED8416C" w14:textId="510295A8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Proszę opisać doświadczenie Państwa Instytucji w finansowaniu projektów w formule PPP, koncesji </w:t>
            </w:r>
            <w:r w:rsidR="00944B4A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na roboty budowlane </w:t>
            </w: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oraz projektów </w:t>
            </w:r>
            <w:r w:rsidR="00B333AC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z zakresu infrastruktury sportowej</w:t>
            </w:r>
            <w:r w:rsidR="00944B4A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, o wartości </w:t>
            </w:r>
            <w:r w:rsidR="00427B58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nakładów inwestycyjnych </w:t>
            </w:r>
            <w:r w:rsidR="00944B4A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minimum </w:t>
            </w:r>
            <w:r w:rsidR="00427B58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100</w:t>
            </w:r>
            <w:r w:rsidR="00B86391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.000</w:t>
            </w:r>
            <w:r w:rsidR="00427B58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.000,00</w:t>
            </w:r>
            <w:r w:rsidR="00944B4A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 zł</w:t>
            </w: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. Prosimy o przedstawienie co najmniej jednego takiego projektu (przedmiot, wartość </w:t>
            </w:r>
            <w:r w:rsidR="00231C23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inwestycji</w:t>
            </w:r>
            <w:r w:rsidR="00427B58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, struktura projektu, udział finansowania dłużnego</w:t>
            </w: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).</w:t>
            </w:r>
          </w:p>
          <w:p w14:paraId="39529417" w14:textId="77777777" w:rsidR="00C80C57" w:rsidRPr="00C80C57" w:rsidRDefault="00C80C57" w:rsidP="00C80C57">
            <w:pPr>
              <w:widowControl w:val="0"/>
              <w:suppressAutoHyphens/>
              <w:spacing w:before="120"/>
              <w:rPr>
                <w:rFonts w:eastAsia="SimSun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b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74E0EF0C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417EB308" w14:textId="5D2AA194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34A7214F" w14:textId="77777777" w:rsidR="00C80C57" w:rsidRPr="00C80C57" w:rsidRDefault="00C80C57" w:rsidP="00C80C57">
            <w:pPr>
              <w:widowControl w:val="0"/>
              <w:suppressAutoHyphens/>
              <w:spacing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Jakie są Państwa kryteria oceny przy udzielaniu finansowania dla podobnych projektów PPP?</w:t>
            </w:r>
          </w:p>
          <w:p w14:paraId="0AB5A0A7" w14:textId="77777777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b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7A5F4B9D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743F8B07" w14:textId="18FDD6EB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44C58C7F" w14:textId="3554E92F" w:rsidR="00C80C57" w:rsidRPr="00C80C57" w:rsidRDefault="00427B58" w:rsidP="00C80C57">
            <w:pPr>
              <w:widowControl w:val="0"/>
              <w:suppressAutoHyphens/>
              <w:spacing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Czy elementy komercyjne przewidziane w Projekcie mają znaczenie dla warunków jego finansowania? Jeśli tak, to jakie?</w:t>
            </w:r>
          </w:p>
          <w:p w14:paraId="69ABAED7" w14:textId="77777777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b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38600C3E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34E4BA40" w14:textId="4EC5E563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45C9F899" w14:textId="77777777" w:rsidR="00C80C57" w:rsidRPr="00C80C57" w:rsidRDefault="00C80C57" w:rsidP="00C80C57">
            <w:pPr>
              <w:widowControl w:val="0"/>
              <w:suppressAutoHyphens/>
              <w:spacing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Jakie postanowienia w Umowie o PPP są trudne dla zaakceptowania przez Instytucje Finansujące i mogą wpłynąć na gotowość do udzielenia finansowania?</w:t>
            </w:r>
          </w:p>
          <w:p w14:paraId="7052ED21" w14:textId="77777777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b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41F64012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57C266BC" w14:textId="20574384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57EC2DAF" w14:textId="3CFCBA3E" w:rsidR="00C80C57" w:rsidRPr="00C80C57" w:rsidRDefault="00C80C57" w:rsidP="00C80C57">
            <w:pPr>
              <w:widowControl w:val="0"/>
              <w:suppressAutoHyphens/>
              <w:spacing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Jaki procentowy poziom zaangażowania w Projekt PPP </w:t>
            </w:r>
            <w:r w:rsidR="00427B58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są </w:t>
            </w: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>Państwo gotowi rozważyć?</w:t>
            </w:r>
          </w:p>
          <w:p w14:paraId="1AA1884A" w14:textId="77777777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b/>
                <w:kern w:val="1"/>
                <w:sz w:val="22"/>
                <w:szCs w:val="22"/>
                <w:lang w:eastAsia="hi-IN" w:bidi="hi-IN"/>
              </w:rPr>
              <w:lastRenderedPageBreak/>
              <w:t>Odp:</w:t>
            </w:r>
          </w:p>
        </w:tc>
      </w:tr>
      <w:tr w:rsidR="00C80C57" w:rsidRPr="00C80C57" w14:paraId="5F106455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1F04CD6E" w14:textId="2AEB4F8B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1649B51A" w14:textId="77777777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kern w:val="1"/>
                <w:sz w:val="22"/>
                <w:szCs w:val="22"/>
                <w:lang w:eastAsia="hi-IN" w:bidi="hi-IN"/>
              </w:rPr>
              <w:t xml:space="preserve">Czy przyjęty mechanizm wynagrodzenia Partnera Prywatnego wydaje się Państwu odpowiedni? </w:t>
            </w:r>
          </w:p>
          <w:p w14:paraId="24B56C81" w14:textId="77777777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eastAsia="SimSun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eastAsia="SimSun" w:cstheme="minorHAnsi"/>
                <w:b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34C2554A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12E5F80F" w14:textId="63507976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1B6A0F80" w14:textId="01D723B0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Czy zaproponowany w Memorandum harmonogram </w:t>
            </w:r>
            <w:r w:rsidR="00944B4A"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wdrożenia Projektu</w:t>
            </w: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jest dla Państwa akceptowalny? Czy mają Państwo sugestie dotyczące modyfikacji zaproponowanych terminów?</w:t>
            </w:r>
          </w:p>
          <w:p w14:paraId="4EE14FE1" w14:textId="77777777" w:rsidR="00C80C57" w:rsidRPr="00C80C57" w:rsidRDefault="00C80C57" w:rsidP="00C80C57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07D5F4EF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1E4EB69A" w14:textId="3F165F97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4CBFE6B2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Jakiego rodzaju zabezpieczeń Państwo oczekują? Które z nich uważacie Państwo za niezbędne? Prosimy o zaznaczenie odpowiedzi (*niepotrzebne skreślić):</w:t>
            </w:r>
          </w:p>
          <w:p w14:paraId="79020FB4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ind w:left="179" w:hanging="179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•</w:t>
            </w: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ab/>
              <w:t>zabezpieczenie na majątku Partnera Prywatnego – tak/nie*;</w:t>
            </w:r>
          </w:p>
          <w:p w14:paraId="5F2172CF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ind w:left="179" w:hanging="179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•</w:t>
            </w: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ab/>
              <w:t>zabezpieczenie na udziałach spółki celowej – tak/nie*;</w:t>
            </w:r>
          </w:p>
          <w:p w14:paraId="213E6A4F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ind w:left="179" w:hanging="179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•</w:t>
            </w: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ab/>
              <w:t>umowa bezpośrednia– tak/nie*;</w:t>
            </w:r>
          </w:p>
          <w:p w14:paraId="72811CE2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ind w:left="179" w:hanging="179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•</w:t>
            </w: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ab/>
              <w:t>warunkowa cesja wierzytelności, przekaz z umowy PPP – tak/nie*;</w:t>
            </w:r>
          </w:p>
          <w:p w14:paraId="5E3DEF2E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ind w:left="179" w:hanging="179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•</w:t>
            </w: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ab/>
              <w:t>cesja wierzytelności z gwarancji dobrego wykonania – tak/nie*;</w:t>
            </w:r>
          </w:p>
          <w:p w14:paraId="090D92E7" w14:textId="6D794B5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ind w:left="179" w:hanging="179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•</w:t>
            </w: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ab/>
              <w:t>cesja wierzytelności z umów ubezpieczenia/ objęcia umową ubezpieczenia – tak/nie*;</w:t>
            </w:r>
          </w:p>
          <w:p w14:paraId="68C95D91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ind w:left="179" w:hanging="179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•</w:t>
            </w: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ab/>
              <w:t>zastaw rejestrowy lub finansowy na rachunkach – tak/nie*;</w:t>
            </w:r>
          </w:p>
          <w:p w14:paraId="10175F9E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ind w:left="179" w:hanging="179"/>
              <w:jc w:val="both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•</w:t>
            </w: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ab/>
              <w:t>bezwarunkowa cesja wierzytelności („sprzedaż” wierzytelności) – tak/nie*;</w:t>
            </w:r>
          </w:p>
          <w:p w14:paraId="6BBBDF00" w14:textId="77777777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C80C57"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  <w:t>- inne - jakie?</w:t>
            </w:r>
          </w:p>
          <w:p w14:paraId="21670275" w14:textId="77777777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040E5674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362231AB" w14:textId="42548245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1845F9F2" w14:textId="0D68C373" w:rsidR="00427B58" w:rsidRDefault="00C80C57" w:rsidP="00427B58">
            <w:pPr>
              <w:widowControl w:val="0"/>
              <w:suppressAutoHyphens/>
              <w:spacing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Jaki okres, z punktu widzenia Instytucji Finansującej, jest niezbędny po Zamknięciu Komercyjnym dla podpisania głównej dokumentacji finansowej </w:t>
            </w:r>
            <w:r w:rsidR="005A7C8C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-</w:t>
            </w: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Zamknięcia Finansowego?</w:t>
            </w:r>
          </w:p>
          <w:p w14:paraId="793BBEA9" w14:textId="0F0A46AC" w:rsidR="00C80C57" w:rsidRPr="00C80C57" w:rsidRDefault="00C80C57" w:rsidP="00427B58">
            <w:pPr>
              <w:widowControl w:val="0"/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7AA0FE4F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351759C3" w14:textId="61C7A010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418590C8" w14:textId="058735CA" w:rsidR="00427B58" w:rsidRDefault="00BB7E81" w:rsidP="00C80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Czy istotna jest dla Państwa kwestia waloryzacji wynagrodzenia Partnera Prywatnego? Jeśli tak, czy preferują Państwo określony standard waloryzacji (wskaźniki, częstotliwość, procedura)?</w:t>
            </w:r>
          </w:p>
          <w:p w14:paraId="0950C4F7" w14:textId="4F927B00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7DF398F3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0D4920F3" w14:textId="0F844E97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4981D4AE" w14:textId="77777777" w:rsidR="00C80C57" w:rsidRPr="00C80C57" w:rsidRDefault="00C80C57" w:rsidP="00C80C57">
            <w:pPr>
              <w:widowControl w:val="0"/>
              <w:suppressAutoHyphens/>
              <w:spacing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Jakie są czynniki, które wpłynęłyby na podwyższenie lub obniżenie poziomu kosztów finansowania Projektu PPP na etapie przyznania finansowania, jak również na kolejnych etapach realizacji Projektu, w tym po oddaniu infrastruktury do użytkowania?</w:t>
            </w:r>
          </w:p>
          <w:p w14:paraId="14C8FF37" w14:textId="77777777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204AE34A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053F966C" w14:textId="466443A8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4D5F2D82" w14:textId="2A542A2E" w:rsidR="0083758C" w:rsidRDefault="0083758C" w:rsidP="00C80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 w:cstheme="minorHAnsi"/>
                <w:noProof/>
                <w:sz w:val="22"/>
                <w:szCs w:val="22"/>
                <w:lang w:eastAsia="zh-CN"/>
              </w:rPr>
            </w:pPr>
            <w:r>
              <w:rPr>
                <w:rFonts w:eastAsia="SimSun" w:cstheme="minorHAnsi"/>
                <w:noProof/>
                <w:sz w:val="22"/>
                <w:szCs w:val="22"/>
                <w:lang w:eastAsia="zh-CN"/>
              </w:rPr>
              <w:t xml:space="preserve">Jaki średni poziom DSCR oraz </w:t>
            </w:r>
            <w:r w:rsidR="00354E21">
              <w:rPr>
                <w:rFonts w:eastAsia="SimSun" w:cstheme="minorHAnsi"/>
                <w:noProof/>
                <w:sz w:val="22"/>
                <w:szCs w:val="22"/>
                <w:lang w:eastAsia="zh-CN"/>
              </w:rPr>
              <w:t xml:space="preserve">marży </w:t>
            </w:r>
            <w:r>
              <w:rPr>
                <w:rFonts w:eastAsia="SimSun" w:cstheme="minorHAnsi"/>
                <w:noProof/>
                <w:sz w:val="22"/>
                <w:szCs w:val="22"/>
                <w:lang w:eastAsia="zh-CN"/>
              </w:rPr>
              <w:t>będzie oczekiwany w wariancie przeniesienia części ryzyka popytu na Partnera Prywatnego?</w:t>
            </w:r>
          </w:p>
          <w:p w14:paraId="364215CB" w14:textId="67D76589" w:rsidR="00C80C57" w:rsidRPr="00C80C57" w:rsidRDefault="00C80C57" w:rsidP="00C80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004D23B0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73FE5FDA" w14:textId="3A77C907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7AE76131" w14:textId="613609D5" w:rsidR="00C80C57" w:rsidRDefault="00C80C57" w:rsidP="00354E21">
            <w:pPr>
              <w:widowControl w:val="0"/>
              <w:suppressAutoHyphens/>
              <w:spacing w:before="120"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Prosimy o odniesienie się do proponowanego podziału zadań i ryzyk (załączniki nr </w:t>
            </w:r>
            <w:r w:rsidR="00405A8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3</w:t>
            </w: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i </w:t>
            </w:r>
            <w:r w:rsidR="00405A8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4 do Memorandum</w:t>
            </w: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)</w:t>
            </w:r>
          </w:p>
          <w:p w14:paraId="00B02376" w14:textId="08FE8E29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759778D6" w14:textId="77777777" w:rsidTr="00C80C57">
        <w:trPr>
          <w:gridAfter w:val="1"/>
          <w:wAfter w:w="6" w:type="dxa"/>
        </w:trPr>
        <w:tc>
          <w:tcPr>
            <w:tcW w:w="846" w:type="dxa"/>
            <w:vAlign w:val="center"/>
          </w:tcPr>
          <w:p w14:paraId="7DF76135" w14:textId="77777777" w:rsidR="00C80C57" w:rsidRPr="00C80C57" w:rsidRDefault="00C80C57" w:rsidP="00C80C5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88" w:type="dxa"/>
            <w:gridSpan w:val="2"/>
          </w:tcPr>
          <w:p w14:paraId="1CBC93B0" w14:textId="58F4ACAA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Prosimy o wskazanie innych</w:t>
            </w:r>
            <w:r w:rsidR="003A6EDD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spostrzeżeń dotyczących Projektu, które według Państwa doświadczenia Podmiot Publiczny powinien wziąć pod uwagę na etapie przygotowania</w:t>
            </w:r>
            <w:r w:rsidR="003A6EDD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i wdrożenia Projektu</w:t>
            </w:r>
            <w:r w:rsidR="009064D2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.</w:t>
            </w:r>
          </w:p>
          <w:p w14:paraId="16592970" w14:textId="32E81D10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Odp:</w:t>
            </w:r>
          </w:p>
        </w:tc>
      </w:tr>
      <w:tr w:rsidR="00C80C57" w:rsidRPr="00C80C57" w14:paraId="3FC09BDA" w14:textId="77777777" w:rsidTr="00C80C57">
        <w:trPr>
          <w:trHeight w:val="320"/>
        </w:trPr>
        <w:tc>
          <w:tcPr>
            <w:tcW w:w="100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B1240B" w14:textId="77777777" w:rsidR="00C80C57" w:rsidRPr="00C80C57" w:rsidRDefault="00C80C57" w:rsidP="00C80C57">
            <w:pPr>
              <w:widowControl w:val="0"/>
              <w:suppressAutoHyphens/>
              <w:spacing w:before="120" w:after="120" w:line="276" w:lineRule="auto"/>
              <w:rPr>
                <w:rFonts w:ascii="Calibri" w:eastAsia="Times New Roman" w:hAnsi="Calibri" w:cs="Calibri"/>
                <w:b/>
                <w:color w:val="003D5C"/>
                <w:kern w:val="1"/>
                <w:sz w:val="22"/>
                <w:szCs w:val="22"/>
                <w:lang w:bidi="hi-IN"/>
              </w:rPr>
            </w:pPr>
            <w:r w:rsidRPr="00C80C57">
              <w:rPr>
                <w:rFonts w:ascii="Calibri" w:eastAsia="Times New Roman" w:hAnsi="Calibri" w:cs="Calibri"/>
                <w:b/>
                <w:kern w:val="1"/>
                <w:sz w:val="22"/>
                <w:szCs w:val="22"/>
                <w:lang w:bidi="hi-IN"/>
              </w:rPr>
              <w:t>Wyrażenie chęci udziału w zdalnym spotkaniu z Podmiotem Publicznym</w:t>
            </w:r>
          </w:p>
        </w:tc>
      </w:tr>
      <w:tr w:rsidR="00C80C57" w:rsidRPr="00C80C57" w14:paraId="2743A842" w14:textId="77777777" w:rsidTr="00C80C57">
        <w:trPr>
          <w:trHeight w:val="828"/>
        </w:trPr>
        <w:tc>
          <w:tcPr>
            <w:tcW w:w="7517" w:type="dxa"/>
            <w:gridSpan w:val="2"/>
            <w:shd w:val="clear" w:color="auto" w:fill="auto"/>
          </w:tcPr>
          <w:p w14:paraId="5B27DCBA" w14:textId="2AB1178D" w:rsidR="00C80C57" w:rsidRPr="00C80C57" w:rsidRDefault="00C80C57" w:rsidP="00C80C57">
            <w:pPr>
              <w:widowControl w:val="0"/>
              <w:suppressAutoHyphens/>
              <w:spacing w:before="120" w:line="276" w:lineRule="auto"/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</w:pPr>
            <w:r w:rsidRPr="00C80C57"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  <w:lastRenderedPageBreak/>
              <w:t xml:space="preserve">Czy byliby Państwo zainteresowani udziałem w spotkaniu </w:t>
            </w:r>
            <w:r w:rsidR="003A6EDD"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  <w:t xml:space="preserve">on-line </w:t>
            </w:r>
            <w:r w:rsidRPr="00C80C57"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  <w:t xml:space="preserve">z Podmiotem Publicznym w </w:t>
            </w:r>
            <w:r w:rsidR="00D26167"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  <w:t>celu omówienia zagadnień poruszonych w niniejszym kwestionariuszu?</w:t>
            </w:r>
          </w:p>
        </w:tc>
        <w:tc>
          <w:tcPr>
            <w:tcW w:w="2523" w:type="dxa"/>
            <w:gridSpan w:val="2"/>
            <w:vAlign w:val="center"/>
          </w:tcPr>
          <w:p w14:paraId="234B9FF1" w14:textId="77777777" w:rsidR="00C80C57" w:rsidRPr="00C80C57" w:rsidRDefault="00C80C57" w:rsidP="00C80C57">
            <w:pPr>
              <w:widowControl w:val="0"/>
              <w:suppressAutoHyphens/>
              <w:spacing w:before="120" w:after="200" w:line="276" w:lineRule="auto"/>
              <w:jc w:val="center"/>
              <w:rPr>
                <w:rFonts w:ascii="Calibri" w:eastAsia="Times New Roman" w:hAnsi="Calibri" w:cs="Calibri"/>
                <w:b/>
                <w:kern w:val="1"/>
                <w:sz w:val="22"/>
                <w:szCs w:val="22"/>
                <w:lang w:bidi="hi-IN"/>
              </w:rPr>
            </w:pPr>
            <w:r w:rsidRPr="00C80C57">
              <w:rPr>
                <w:rFonts w:ascii="Calibri" w:eastAsia="Times New Roman" w:hAnsi="Calibri" w:cs="Calibri"/>
                <w:b/>
                <w:kern w:val="1"/>
                <w:sz w:val="22"/>
                <w:szCs w:val="22"/>
                <w:lang w:bidi="hi-IN"/>
              </w:rPr>
              <w:t>Odp: TAK/NIE</w:t>
            </w:r>
          </w:p>
        </w:tc>
      </w:tr>
    </w:tbl>
    <w:p w14:paraId="3ADB40F8" w14:textId="3E4F8CB1" w:rsidR="00354E21" w:rsidRPr="00354E21" w:rsidRDefault="00354E21" w:rsidP="004E4435">
      <w:pPr>
        <w:tabs>
          <w:tab w:val="left" w:pos="510"/>
        </w:tabs>
        <w:rPr>
          <w:rFonts w:cstheme="minorHAnsi"/>
          <w:sz w:val="22"/>
          <w:szCs w:val="22"/>
        </w:rPr>
      </w:pPr>
    </w:p>
    <w:sectPr w:rsidR="00354E21" w:rsidRPr="00354E21" w:rsidSect="005D7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D9D6" w14:textId="77777777" w:rsidR="005D7DCC" w:rsidRDefault="005D7DCC" w:rsidP="001F52A8">
      <w:r>
        <w:separator/>
      </w:r>
    </w:p>
  </w:endnote>
  <w:endnote w:type="continuationSeparator" w:id="0">
    <w:p w14:paraId="213C2813" w14:textId="77777777" w:rsidR="005D7DCC" w:rsidRDefault="005D7DCC" w:rsidP="001F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8B31" w14:textId="77777777" w:rsidR="004E4435" w:rsidRDefault="004E4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645429"/>
      <w:docPartObj>
        <w:docPartGallery w:val="Page Numbers (Bottom of Page)"/>
        <w:docPartUnique/>
      </w:docPartObj>
    </w:sdtPr>
    <w:sdtEndPr/>
    <w:sdtContent>
      <w:p w14:paraId="0E9C5EAD" w14:textId="4FF62030" w:rsidR="00DA35BA" w:rsidRDefault="00DA35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7E4DC" w14:textId="51D5A8E6" w:rsidR="00DA35BA" w:rsidRDefault="00A32CA9" w:rsidP="00A32CA9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18A" w14:textId="0D4B1338" w:rsidR="00F647BF" w:rsidRDefault="004E4435" w:rsidP="004E4435">
    <w:pPr>
      <w:pStyle w:val="Stopka"/>
      <w:tabs>
        <w:tab w:val="clear" w:pos="4536"/>
        <w:tab w:val="clear" w:pos="9072"/>
        <w:tab w:val="left" w:pos="6516"/>
      </w:tabs>
      <w:jc w:val="center"/>
    </w:pPr>
    <w:r>
      <w:rPr>
        <w:noProof/>
      </w:rPr>
      <w:drawing>
        <wp:inline distT="0" distB="0" distL="0" distR="0" wp14:anchorId="6361532A" wp14:editId="27C05FBB">
          <wp:extent cx="899160" cy="899160"/>
          <wp:effectExtent l="0" t="0" r="0" b="0"/>
          <wp:docPr id="1011188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6FC6F698" wp14:editId="3EEF1589">
          <wp:extent cx="2328178" cy="922020"/>
          <wp:effectExtent l="0" t="0" r="0" b="0"/>
          <wp:docPr id="10260985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256" cy="92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0F20" w14:textId="77777777" w:rsidR="005D7DCC" w:rsidRDefault="005D7DCC" w:rsidP="001F52A8">
      <w:r>
        <w:separator/>
      </w:r>
    </w:p>
  </w:footnote>
  <w:footnote w:type="continuationSeparator" w:id="0">
    <w:p w14:paraId="79EE6E88" w14:textId="77777777" w:rsidR="005D7DCC" w:rsidRDefault="005D7DCC" w:rsidP="001F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7158" w14:textId="77777777" w:rsidR="004E4435" w:rsidRDefault="004E4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E5C8" w14:textId="01E028EB" w:rsidR="001F52A8" w:rsidRPr="001F52A8" w:rsidRDefault="001F52A8" w:rsidP="001F52A8">
    <w:pPr>
      <w:rPr>
        <w:rFonts w:ascii="Times New Roman" w:eastAsia="Times New Roman" w:hAnsi="Times New Roman" w:cs="Times New Roman"/>
        <w:lang w:eastAsia="pl-PL"/>
      </w:rPr>
    </w:pPr>
    <w:r w:rsidRPr="001F52A8">
      <w:rPr>
        <w:rFonts w:ascii="Times New Roman" w:eastAsia="Times New Roman" w:hAnsi="Times New Roman" w:cs="Times New Roman"/>
        <w:lang w:eastAsia="pl-PL"/>
      </w:rPr>
      <w:fldChar w:fldCharType="begin"/>
    </w:r>
    <w:r w:rsidR="00920B74">
      <w:rPr>
        <w:rFonts w:ascii="Times New Roman" w:eastAsia="Times New Roman" w:hAnsi="Times New Roman" w:cs="Times New Roman"/>
        <w:lang w:eastAsia="pl-PL"/>
      </w:rPr>
      <w:instrText xml:space="preserve"> INCLUDEPICTURE "C:\\var\\folders\\q7\\mh0bk7bn5z19mt7q47s21c_w0000gp\\T\\com.microsoft.Word\\WebArchiveCopyPasteTempFiles\\page1image25552016" \* MERGEFORMAT </w:instrText>
    </w:r>
    <w:r w:rsidR="00FB5BBA">
      <w:rPr>
        <w:rFonts w:ascii="Times New Roman" w:eastAsia="Times New Roman" w:hAnsi="Times New Roman" w:cs="Times New Roman"/>
        <w:lang w:eastAsia="pl-PL"/>
      </w:rPr>
      <w:fldChar w:fldCharType="separate"/>
    </w:r>
    <w:r w:rsidRPr="001F52A8">
      <w:rPr>
        <w:rFonts w:ascii="Times New Roman" w:eastAsia="Times New Roman" w:hAnsi="Times New Roman" w:cs="Times New Roman"/>
        <w:lang w:eastAsia="pl-PL"/>
      </w:rPr>
      <w:fldChar w:fldCharType="end"/>
    </w:r>
  </w:p>
  <w:p w14:paraId="603BF925" w14:textId="77777777" w:rsidR="001F52A8" w:rsidRDefault="001F5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D07C" w14:textId="77777777" w:rsidR="004E4435" w:rsidRDefault="004E4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11A"/>
    <w:multiLevelType w:val="multilevel"/>
    <w:tmpl w:val="7D14D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0724D"/>
    <w:multiLevelType w:val="hybridMultilevel"/>
    <w:tmpl w:val="6BFC09D2"/>
    <w:lvl w:ilvl="0" w:tplc="441A2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4265"/>
    <w:multiLevelType w:val="hybridMultilevel"/>
    <w:tmpl w:val="E2F6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351"/>
    <w:multiLevelType w:val="hybridMultilevel"/>
    <w:tmpl w:val="5922F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0759E"/>
    <w:multiLevelType w:val="hybridMultilevel"/>
    <w:tmpl w:val="2B0493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12586"/>
    <w:multiLevelType w:val="hybridMultilevel"/>
    <w:tmpl w:val="AFBC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70E7"/>
    <w:multiLevelType w:val="multilevel"/>
    <w:tmpl w:val="7D14D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D5310"/>
    <w:multiLevelType w:val="multilevel"/>
    <w:tmpl w:val="97E6D864"/>
    <w:lvl w:ilvl="0">
      <w:start w:val="1"/>
      <w:numFmt w:val="decimal"/>
      <w:pStyle w:val="aa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FF380D"/>
    <w:multiLevelType w:val="hybridMultilevel"/>
    <w:tmpl w:val="2A24F6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426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1786"/>
    <w:multiLevelType w:val="hybridMultilevel"/>
    <w:tmpl w:val="299ED9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221F4"/>
    <w:multiLevelType w:val="hybridMultilevel"/>
    <w:tmpl w:val="A37684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C334E"/>
    <w:multiLevelType w:val="hybridMultilevel"/>
    <w:tmpl w:val="BF3015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15E36"/>
    <w:multiLevelType w:val="hybridMultilevel"/>
    <w:tmpl w:val="0AD62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1341"/>
    <w:multiLevelType w:val="hybridMultilevel"/>
    <w:tmpl w:val="D168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179C"/>
    <w:multiLevelType w:val="hybridMultilevel"/>
    <w:tmpl w:val="E4344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3D0E"/>
    <w:multiLevelType w:val="hybridMultilevel"/>
    <w:tmpl w:val="70AE656A"/>
    <w:lvl w:ilvl="0" w:tplc="FF445B04">
      <w:start w:val="1"/>
      <w:numFmt w:val="upperRoman"/>
      <w:pStyle w:val="AStyle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708D5"/>
    <w:multiLevelType w:val="hybridMultilevel"/>
    <w:tmpl w:val="D9AE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1036C"/>
    <w:multiLevelType w:val="hybridMultilevel"/>
    <w:tmpl w:val="06D4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05083">
    <w:abstractNumId w:val="4"/>
  </w:num>
  <w:num w:numId="2" w16cid:durableId="1181772492">
    <w:abstractNumId w:val="9"/>
  </w:num>
  <w:num w:numId="3" w16cid:durableId="1863400769">
    <w:abstractNumId w:val="3"/>
  </w:num>
  <w:num w:numId="4" w16cid:durableId="1815290392">
    <w:abstractNumId w:val="11"/>
  </w:num>
  <w:num w:numId="5" w16cid:durableId="1503661101">
    <w:abstractNumId w:val="8"/>
  </w:num>
  <w:num w:numId="6" w16cid:durableId="112134116">
    <w:abstractNumId w:val="10"/>
  </w:num>
  <w:num w:numId="7" w16cid:durableId="1729843172">
    <w:abstractNumId w:val="1"/>
  </w:num>
  <w:num w:numId="8" w16cid:durableId="90007071">
    <w:abstractNumId w:val="12"/>
  </w:num>
  <w:num w:numId="9" w16cid:durableId="1324433759">
    <w:abstractNumId w:val="16"/>
  </w:num>
  <w:num w:numId="10" w16cid:durableId="1718238723">
    <w:abstractNumId w:val="5"/>
  </w:num>
  <w:num w:numId="11" w16cid:durableId="2140564219">
    <w:abstractNumId w:val="14"/>
  </w:num>
  <w:num w:numId="12" w16cid:durableId="1443919006">
    <w:abstractNumId w:val="2"/>
  </w:num>
  <w:num w:numId="13" w16cid:durableId="2041128967">
    <w:abstractNumId w:val="0"/>
  </w:num>
  <w:num w:numId="14" w16cid:durableId="1365137770">
    <w:abstractNumId w:val="6"/>
  </w:num>
  <w:num w:numId="15" w16cid:durableId="37635365">
    <w:abstractNumId w:val="15"/>
  </w:num>
  <w:num w:numId="16" w16cid:durableId="1379938924">
    <w:abstractNumId w:val="7"/>
  </w:num>
  <w:num w:numId="17" w16cid:durableId="414740922">
    <w:abstractNumId w:val="17"/>
  </w:num>
  <w:num w:numId="18" w16cid:durableId="4402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A8"/>
    <w:rsid w:val="00006E7D"/>
    <w:rsid w:val="0001214E"/>
    <w:rsid w:val="00013E4E"/>
    <w:rsid w:val="00021C3C"/>
    <w:rsid w:val="00022CAE"/>
    <w:rsid w:val="00050E31"/>
    <w:rsid w:val="00073EC5"/>
    <w:rsid w:val="000A706D"/>
    <w:rsid w:val="000A74DF"/>
    <w:rsid w:val="000A77DF"/>
    <w:rsid w:val="000C3008"/>
    <w:rsid w:val="000D1D2F"/>
    <w:rsid w:val="000D529E"/>
    <w:rsid w:val="000F4037"/>
    <w:rsid w:val="00101194"/>
    <w:rsid w:val="0011229B"/>
    <w:rsid w:val="00120139"/>
    <w:rsid w:val="001255C6"/>
    <w:rsid w:val="001301F5"/>
    <w:rsid w:val="00135283"/>
    <w:rsid w:val="0015470E"/>
    <w:rsid w:val="001653D4"/>
    <w:rsid w:val="0018338F"/>
    <w:rsid w:val="0018369D"/>
    <w:rsid w:val="001B230C"/>
    <w:rsid w:val="001E6593"/>
    <w:rsid w:val="001E68AE"/>
    <w:rsid w:val="001F11F2"/>
    <w:rsid w:val="001F3A5A"/>
    <w:rsid w:val="001F52A8"/>
    <w:rsid w:val="002007F8"/>
    <w:rsid w:val="00206824"/>
    <w:rsid w:val="00206A17"/>
    <w:rsid w:val="002174CA"/>
    <w:rsid w:val="00231C23"/>
    <w:rsid w:val="002767CF"/>
    <w:rsid w:val="002808BA"/>
    <w:rsid w:val="00291E1F"/>
    <w:rsid w:val="0029524F"/>
    <w:rsid w:val="002B7C35"/>
    <w:rsid w:val="002C4EC9"/>
    <w:rsid w:val="003137CB"/>
    <w:rsid w:val="003207B9"/>
    <w:rsid w:val="003500A8"/>
    <w:rsid w:val="00354E21"/>
    <w:rsid w:val="00365015"/>
    <w:rsid w:val="003744D2"/>
    <w:rsid w:val="00375BF8"/>
    <w:rsid w:val="00375C1E"/>
    <w:rsid w:val="0039331A"/>
    <w:rsid w:val="003978B8"/>
    <w:rsid w:val="003A6EDD"/>
    <w:rsid w:val="003B20F2"/>
    <w:rsid w:val="003F32C5"/>
    <w:rsid w:val="00402247"/>
    <w:rsid w:val="00405A8E"/>
    <w:rsid w:val="00417BE5"/>
    <w:rsid w:val="00427B58"/>
    <w:rsid w:val="004331F0"/>
    <w:rsid w:val="00436E61"/>
    <w:rsid w:val="0044112F"/>
    <w:rsid w:val="00464F7B"/>
    <w:rsid w:val="004763B1"/>
    <w:rsid w:val="004870B8"/>
    <w:rsid w:val="004933B5"/>
    <w:rsid w:val="0049349C"/>
    <w:rsid w:val="0049578F"/>
    <w:rsid w:val="004E259F"/>
    <w:rsid w:val="004E4435"/>
    <w:rsid w:val="004F10B9"/>
    <w:rsid w:val="00504AA6"/>
    <w:rsid w:val="005243BB"/>
    <w:rsid w:val="00526175"/>
    <w:rsid w:val="00527347"/>
    <w:rsid w:val="005401F1"/>
    <w:rsid w:val="005437DF"/>
    <w:rsid w:val="005814E3"/>
    <w:rsid w:val="00583B15"/>
    <w:rsid w:val="00590408"/>
    <w:rsid w:val="00594E54"/>
    <w:rsid w:val="005A6BE9"/>
    <w:rsid w:val="005A7C8C"/>
    <w:rsid w:val="005C1B15"/>
    <w:rsid w:val="005C428B"/>
    <w:rsid w:val="005C6001"/>
    <w:rsid w:val="005D0281"/>
    <w:rsid w:val="005D7DCC"/>
    <w:rsid w:val="005E2A4A"/>
    <w:rsid w:val="005E5139"/>
    <w:rsid w:val="005E592F"/>
    <w:rsid w:val="0060308D"/>
    <w:rsid w:val="00616377"/>
    <w:rsid w:val="00624CF0"/>
    <w:rsid w:val="006279FB"/>
    <w:rsid w:val="006339C8"/>
    <w:rsid w:val="00637972"/>
    <w:rsid w:val="00641390"/>
    <w:rsid w:val="00651738"/>
    <w:rsid w:val="00655817"/>
    <w:rsid w:val="006744A5"/>
    <w:rsid w:val="00677F54"/>
    <w:rsid w:val="0068737F"/>
    <w:rsid w:val="00691A81"/>
    <w:rsid w:val="00695A68"/>
    <w:rsid w:val="006D31A8"/>
    <w:rsid w:val="006E7832"/>
    <w:rsid w:val="0070101A"/>
    <w:rsid w:val="00704E65"/>
    <w:rsid w:val="00737409"/>
    <w:rsid w:val="0076201D"/>
    <w:rsid w:val="00764DCA"/>
    <w:rsid w:val="007710D7"/>
    <w:rsid w:val="00775F35"/>
    <w:rsid w:val="007A2DD9"/>
    <w:rsid w:val="007B0E40"/>
    <w:rsid w:val="007C4FF7"/>
    <w:rsid w:val="007D6CA6"/>
    <w:rsid w:val="007E7E77"/>
    <w:rsid w:val="007F14CC"/>
    <w:rsid w:val="007F5DCB"/>
    <w:rsid w:val="00821D15"/>
    <w:rsid w:val="00825B65"/>
    <w:rsid w:val="0083758C"/>
    <w:rsid w:val="00853E21"/>
    <w:rsid w:val="00855A40"/>
    <w:rsid w:val="008666DF"/>
    <w:rsid w:val="00871D0D"/>
    <w:rsid w:val="00894A32"/>
    <w:rsid w:val="008E1074"/>
    <w:rsid w:val="008E5D15"/>
    <w:rsid w:val="009064D2"/>
    <w:rsid w:val="009072AE"/>
    <w:rsid w:val="00910106"/>
    <w:rsid w:val="0091239C"/>
    <w:rsid w:val="009152C1"/>
    <w:rsid w:val="00920B74"/>
    <w:rsid w:val="0093644A"/>
    <w:rsid w:val="00944B4A"/>
    <w:rsid w:val="0095010C"/>
    <w:rsid w:val="00951E0B"/>
    <w:rsid w:val="00964EE8"/>
    <w:rsid w:val="00976BDF"/>
    <w:rsid w:val="009808AD"/>
    <w:rsid w:val="00985597"/>
    <w:rsid w:val="009A17A5"/>
    <w:rsid w:val="009A291C"/>
    <w:rsid w:val="009B2FAE"/>
    <w:rsid w:val="009F4A7D"/>
    <w:rsid w:val="00A26720"/>
    <w:rsid w:val="00A32CA9"/>
    <w:rsid w:val="00A65935"/>
    <w:rsid w:val="00A84F7A"/>
    <w:rsid w:val="00A858ED"/>
    <w:rsid w:val="00AA0140"/>
    <w:rsid w:val="00AB2F62"/>
    <w:rsid w:val="00AC7D93"/>
    <w:rsid w:val="00AE5058"/>
    <w:rsid w:val="00B03820"/>
    <w:rsid w:val="00B204B8"/>
    <w:rsid w:val="00B333AC"/>
    <w:rsid w:val="00B5111E"/>
    <w:rsid w:val="00B55354"/>
    <w:rsid w:val="00B631CD"/>
    <w:rsid w:val="00B66E6E"/>
    <w:rsid w:val="00B71333"/>
    <w:rsid w:val="00B832FB"/>
    <w:rsid w:val="00B84306"/>
    <w:rsid w:val="00B86391"/>
    <w:rsid w:val="00BA3011"/>
    <w:rsid w:val="00BA3CBF"/>
    <w:rsid w:val="00BB39B3"/>
    <w:rsid w:val="00BB7E81"/>
    <w:rsid w:val="00BD4172"/>
    <w:rsid w:val="00BE563D"/>
    <w:rsid w:val="00BF53A6"/>
    <w:rsid w:val="00BF73FA"/>
    <w:rsid w:val="00C17BD4"/>
    <w:rsid w:val="00C55541"/>
    <w:rsid w:val="00C67308"/>
    <w:rsid w:val="00C80C57"/>
    <w:rsid w:val="00C85DA6"/>
    <w:rsid w:val="00C96552"/>
    <w:rsid w:val="00CB3EDB"/>
    <w:rsid w:val="00CC5B45"/>
    <w:rsid w:val="00CF285A"/>
    <w:rsid w:val="00D10EE9"/>
    <w:rsid w:val="00D2181E"/>
    <w:rsid w:val="00D26167"/>
    <w:rsid w:val="00D47A5A"/>
    <w:rsid w:val="00D50366"/>
    <w:rsid w:val="00D708AC"/>
    <w:rsid w:val="00D8625E"/>
    <w:rsid w:val="00DA1B4D"/>
    <w:rsid w:val="00DA35BA"/>
    <w:rsid w:val="00DA3729"/>
    <w:rsid w:val="00DC236D"/>
    <w:rsid w:val="00DE145F"/>
    <w:rsid w:val="00E00E9A"/>
    <w:rsid w:val="00E128A4"/>
    <w:rsid w:val="00E3194A"/>
    <w:rsid w:val="00E36932"/>
    <w:rsid w:val="00E37E75"/>
    <w:rsid w:val="00E46E46"/>
    <w:rsid w:val="00E53083"/>
    <w:rsid w:val="00E55869"/>
    <w:rsid w:val="00E6761F"/>
    <w:rsid w:val="00E73748"/>
    <w:rsid w:val="00E73D2A"/>
    <w:rsid w:val="00E855C6"/>
    <w:rsid w:val="00E945CB"/>
    <w:rsid w:val="00EA6E0A"/>
    <w:rsid w:val="00ED0A23"/>
    <w:rsid w:val="00EE44AB"/>
    <w:rsid w:val="00EF7813"/>
    <w:rsid w:val="00F07E67"/>
    <w:rsid w:val="00F110B4"/>
    <w:rsid w:val="00F368AE"/>
    <w:rsid w:val="00F46DBE"/>
    <w:rsid w:val="00F52D66"/>
    <w:rsid w:val="00F555E5"/>
    <w:rsid w:val="00F60197"/>
    <w:rsid w:val="00F616AB"/>
    <w:rsid w:val="00F647BF"/>
    <w:rsid w:val="00F729F9"/>
    <w:rsid w:val="00F72EC9"/>
    <w:rsid w:val="00F75E6A"/>
    <w:rsid w:val="00F814A3"/>
    <w:rsid w:val="00FA1841"/>
    <w:rsid w:val="00FA39DB"/>
    <w:rsid w:val="00FB2A0C"/>
    <w:rsid w:val="00FB5BBA"/>
    <w:rsid w:val="00FB6F1E"/>
    <w:rsid w:val="00FD5672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B653E"/>
  <w15:chartTrackingRefBased/>
  <w15:docId w15:val="{7C02AAE7-648B-9B47-993B-043C164A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2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A8"/>
  </w:style>
  <w:style w:type="paragraph" w:styleId="Stopka">
    <w:name w:val="footer"/>
    <w:basedOn w:val="Normalny"/>
    <w:link w:val="StopkaZnak"/>
    <w:uiPriority w:val="99"/>
    <w:unhideWhenUsed/>
    <w:rsid w:val="001F5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2A8"/>
  </w:style>
  <w:style w:type="table" w:styleId="Tabela-Siatka">
    <w:name w:val="Table Grid"/>
    <w:basedOn w:val="Standardowy"/>
    <w:uiPriority w:val="39"/>
    <w:rsid w:val="0087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1D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D0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E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259F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E145F"/>
    <w:pPr>
      <w:spacing w:after="100"/>
    </w:pPr>
  </w:style>
  <w:style w:type="paragraph" w:styleId="Akapitzlist">
    <w:name w:val="List Paragraph"/>
    <w:aliases w:val="List bullet"/>
    <w:basedOn w:val="Normalny"/>
    <w:link w:val="AkapitzlistZnak"/>
    <w:uiPriority w:val="34"/>
    <w:qFormat/>
    <w:rsid w:val="00504AA6"/>
    <w:pPr>
      <w:ind w:left="720"/>
      <w:contextualSpacing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A74DF"/>
    <w:pPr>
      <w:spacing w:after="100"/>
      <w:ind w:left="720"/>
    </w:pPr>
  </w:style>
  <w:style w:type="character" w:customStyle="1" w:styleId="apple-converted-space">
    <w:name w:val="apple-converted-space"/>
    <w:basedOn w:val="Domylnaczcionkaakapitu"/>
    <w:rsid w:val="00D50366"/>
  </w:style>
  <w:style w:type="character" w:customStyle="1" w:styleId="AkapitzlistZnak">
    <w:name w:val="Akapit z listą Znak"/>
    <w:aliases w:val="List bullet Znak"/>
    <w:link w:val="Akapitzlist"/>
    <w:uiPriority w:val="34"/>
    <w:rsid w:val="00FB6F1E"/>
  </w:style>
  <w:style w:type="paragraph" w:customStyle="1" w:styleId="AStyle1">
    <w:name w:val="AStyle1"/>
    <w:basedOn w:val="Akapitzlist"/>
    <w:qFormat/>
    <w:rsid w:val="00135283"/>
    <w:pPr>
      <w:numPr>
        <w:numId w:val="15"/>
      </w:numPr>
      <w:spacing w:before="120" w:after="120" w:line="259" w:lineRule="auto"/>
      <w:ind w:left="425" w:hanging="357"/>
      <w:contextualSpacing w:val="0"/>
    </w:pPr>
    <w:rPr>
      <w:rFonts w:ascii="Arial" w:hAnsi="Arial" w:cs="Arial"/>
      <w:b/>
      <w:bCs/>
      <w:sz w:val="21"/>
      <w:szCs w:val="21"/>
      <w:u w:val="single"/>
    </w:rPr>
  </w:style>
  <w:style w:type="paragraph" w:customStyle="1" w:styleId="aaStyle2">
    <w:name w:val="aaStyle2"/>
    <w:basedOn w:val="Akapitzlist"/>
    <w:qFormat/>
    <w:rsid w:val="00135283"/>
    <w:pPr>
      <w:numPr>
        <w:numId w:val="16"/>
      </w:numPr>
      <w:spacing w:after="160" w:line="276" w:lineRule="auto"/>
    </w:pPr>
    <w:rPr>
      <w:rFonts w:ascii="Arial" w:hAnsi="Arial" w:cs="Arial"/>
      <w:b/>
      <w:bCs/>
      <w:sz w:val="21"/>
      <w:szCs w:val="21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35283"/>
    <w:pPr>
      <w:spacing w:after="100" w:line="259" w:lineRule="auto"/>
      <w:ind w:left="220"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3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3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3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pim.poznan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5405-066A-4DB9-A53E-3299E1F7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Cieślak</dc:creator>
  <cp:keywords/>
  <dc:description/>
  <cp:lastModifiedBy>Dawid Kozłowski</cp:lastModifiedBy>
  <cp:revision>29</cp:revision>
  <cp:lastPrinted>2023-05-23T10:47:00Z</cp:lastPrinted>
  <dcterms:created xsi:type="dcterms:W3CDTF">2024-02-23T19:34:00Z</dcterms:created>
  <dcterms:modified xsi:type="dcterms:W3CDTF">2024-03-19T09:51:00Z</dcterms:modified>
</cp:coreProperties>
</file>