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70316" w:rsidRPr="00C575CB" w:rsidRDefault="003C26C3" w:rsidP="00170316">
      <w:pPr>
        <w:spacing w:line="360" w:lineRule="auto"/>
        <w:jc w:val="center"/>
        <w:rPr>
          <w:rFonts w:asciiTheme="minorHAnsi" w:hAnsiTheme="minorHAnsi" w:cstheme="minorHAnsi"/>
          <w:i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i/>
          <w:color w:val="000000"/>
          <w:sz w:val="20"/>
          <w:szCs w:val="20"/>
        </w:rPr>
        <w:t xml:space="preserve">Kalkulacja ceny do </w:t>
      </w:r>
      <w:r w:rsidR="00170316" w:rsidRPr="00C575CB">
        <w:rPr>
          <w:rFonts w:asciiTheme="minorHAnsi" w:hAnsiTheme="minorHAnsi" w:cstheme="minorHAnsi"/>
          <w:b/>
          <w:i/>
          <w:color w:val="000000"/>
          <w:sz w:val="20"/>
          <w:szCs w:val="20"/>
        </w:rPr>
        <w:t>OFERT</w:t>
      </w:r>
      <w:r>
        <w:rPr>
          <w:rFonts w:asciiTheme="minorHAnsi" w:hAnsiTheme="minorHAnsi" w:cstheme="minorHAnsi"/>
          <w:b/>
          <w:i/>
          <w:color w:val="000000"/>
          <w:sz w:val="20"/>
          <w:szCs w:val="20"/>
        </w:rPr>
        <w:t>Y</w:t>
      </w:r>
      <w:r w:rsidR="00293985" w:rsidRPr="00C575CB">
        <w:rPr>
          <w:rFonts w:asciiTheme="minorHAnsi" w:hAnsiTheme="minorHAnsi" w:cstheme="minorHAnsi"/>
          <w:b/>
          <w:i/>
          <w:color w:val="000000"/>
          <w:sz w:val="20"/>
          <w:szCs w:val="20"/>
        </w:rPr>
        <w:t xml:space="preserve"> - </w:t>
      </w:r>
      <w:r w:rsidR="00CC180E" w:rsidRPr="00C575CB">
        <w:rPr>
          <w:rFonts w:asciiTheme="minorHAnsi" w:hAnsiTheme="minorHAnsi" w:cstheme="minorHAnsi"/>
          <w:b/>
          <w:i/>
          <w:color w:val="000000"/>
          <w:sz w:val="20"/>
          <w:szCs w:val="20"/>
        </w:rPr>
        <w:t>nr sprawy</w:t>
      </w:r>
      <w:r w:rsidR="00571D7F" w:rsidRPr="00C575CB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="003502DD" w:rsidRPr="003502DD">
        <w:rPr>
          <w:rFonts w:asciiTheme="minorHAnsi" w:hAnsiTheme="minorHAnsi" w:cstheme="minorHAnsi"/>
          <w:b/>
          <w:color w:val="000000"/>
          <w:sz w:val="20"/>
          <w:szCs w:val="20"/>
        </w:rPr>
        <w:t>PIM/03/20/ZO45/2016-71</w:t>
      </w:r>
    </w:p>
    <w:tbl>
      <w:tblPr>
        <w:tblStyle w:val="Tabela-Siatka"/>
        <w:tblW w:w="14312" w:type="dxa"/>
        <w:tblInd w:w="137" w:type="dxa"/>
        <w:tblLook w:val="04A0" w:firstRow="1" w:lastRow="0" w:firstColumn="1" w:lastColumn="0" w:noHBand="0" w:noVBand="1"/>
      </w:tblPr>
      <w:tblGrid>
        <w:gridCol w:w="846"/>
        <w:gridCol w:w="5812"/>
        <w:gridCol w:w="1417"/>
        <w:gridCol w:w="1559"/>
        <w:gridCol w:w="1701"/>
        <w:gridCol w:w="1560"/>
        <w:gridCol w:w="1417"/>
      </w:tblGrid>
      <w:tr w:rsidR="003C26C3" w:rsidRPr="004D79EF" w:rsidTr="003C26C3">
        <w:tc>
          <w:tcPr>
            <w:tcW w:w="846" w:type="dxa"/>
            <w:vAlign w:val="center"/>
          </w:tcPr>
          <w:p w:rsidR="003C26C3" w:rsidRPr="004D79EF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D79E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5812" w:type="dxa"/>
            <w:vAlign w:val="center"/>
          </w:tcPr>
          <w:p w:rsidR="003C26C3" w:rsidRPr="004D79EF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D79E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417" w:type="dxa"/>
            <w:vAlign w:val="center"/>
          </w:tcPr>
          <w:p w:rsidR="003C26C3" w:rsidRPr="004D79EF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D79E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1559" w:type="dxa"/>
            <w:vAlign w:val="center"/>
          </w:tcPr>
          <w:p w:rsidR="003C26C3" w:rsidRPr="004D79EF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D79E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701" w:type="dxa"/>
            <w:vAlign w:val="center"/>
          </w:tcPr>
          <w:p w:rsidR="003C26C3" w:rsidRPr="004D79EF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D79E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Razem poz. Netto</w:t>
            </w:r>
          </w:p>
          <w:p w:rsidR="003C26C3" w:rsidRPr="004D79EF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D79E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 x 4</w:t>
            </w:r>
          </w:p>
        </w:tc>
        <w:tc>
          <w:tcPr>
            <w:tcW w:w="1560" w:type="dxa"/>
            <w:vAlign w:val="center"/>
          </w:tcPr>
          <w:p w:rsidR="003C26C3" w:rsidRPr="004D79EF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D79E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Vat</w:t>
            </w:r>
          </w:p>
          <w:p w:rsidR="003C26C3" w:rsidRPr="004D79EF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D79E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 x 23%</w:t>
            </w:r>
          </w:p>
        </w:tc>
        <w:tc>
          <w:tcPr>
            <w:tcW w:w="1417" w:type="dxa"/>
            <w:vAlign w:val="center"/>
          </w:tcPr>
          <w:p w:rsidR="003C26C3" w:rsidRPr="004D79EF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D79E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Razem poz. Brutto</w:t>
            </w:r>
          </w:p>
          <w:p w:rsidR="003C26C3" w:rsidRPr="004D79EF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D79E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 + 6</w:t>
            </w:r>
          </w:p>
        </w:tc>
      </w:tr>
      <w:tr w:rsidR="003C26C3" w:rsidTr="003C26C3">
        <w:tc>
          <w:tcPr>
            <w:tcW w:w="846" w:type="dxa"/>
          </w:tcPr>
          <w:p w:rsidR="003C26C3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5812" w:type="dxa"/>
            <w:vAlign w:val="center"/>
          </w:tcPr>
          <w:p w:rsidR="003C26C3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:rsidR="003C26C3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3C26C3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701" w:type="dxa"/>
            <w:vAlign w:val="center"/>
          </w:tcPr>
          <w:p w:rsidR="003C26C3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560" w:type="dxa"/>
            <w:vAlign w:val="center"/>
          </w:tcPr>
          <w:p w:rsidR="003C26C3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417" w:type="dxa"/>
            <w:vAlign w:val="center"/>
          </w:tcPr>
          <w:p w:rsidR="003C26C3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</w:tr>
      <w:tr w:rsidR="003C26C3" w:rsidTr="003C26C3">
        <w:tc>
          <w:tcPr>
            <w:tcW w:w="846" w:type="dxa"/>
          </w:tcPr>
          <w:p w:rsidR="003C26C3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5812" w:type="dxa"/>
          </w:tcPr>
          <w:p w:rsidR="003C26C3" w:rsidRPr="003C26C3" w:rsidRDefault="003C26C3" w:rsidP="003C26C3">
            <w:pPr>
              <w:pStyle w:val="NormalnyWeb"/>
              <w:spacing w:after="0" w:line="276" w:lineRule="auto"/>
              <w:ind w:left="182" w:hanging="182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  <w:r w:rsidRPr="003C26C3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 xml:space="preserve">ulotki – 50 000 sztuk; rozmiar DL (kartka A4 złożona na 3 części); druk kolorowy; papier kredowy o grubości 120 g/m2, </w:t>
            </w:r>
          </w:p>
          <w:p w:rsidR="003C26C3" w:rsidRPr="003C26C3" w:rsidRDefault="003C26C3" w:rsidP="003C26C3">
            <w:pPr>
              <w:pStyle w:val="NormalnyWeb"/>
              <w:spacing w:after="0" w:line="276" w:lineRule="auto"/>
              <w:ind w:left="182" w:hanging="182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  <w:r w:rsidRPr="003C26C3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w zakresie:</w:t>
            </w:r>
          </w:p>
          <w:p w:rsidR="003C26C3" w:rsidRPr="003C26C3" w:rsidRDefault="003C26C3" w:rsidP="003C26C3">
            <w:pPr>
              <w:pStyle w:val="NormalnyWeb"/>
              <w:spacing w:after="0" w:line="276" w:lineRule="auto"/>
              <w:ind w:left="182" w:hanging="182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  <w:r w:rsidRPr="003C26C3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a)</w:t>
            </w:r>
            <w:r w:rsidRPr="003C26C3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ab/>
              <w:t>produkcji,</w:t>
            </w:r>
          </w:p>
          <w:p w:rsidR="003C26C3" w:rsidRPr="003C26C3" w:rsidRDefault="003C26C3" w:rsidP="003C26C3">
            <w:pPr>
              <w:pStyle w:val="NormalnyWeb"/>
              <w:spacing w:after="0" w:line="276" w:lineRule="auto"/>
              <w:ind w:left="182" w:hanging="182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  <w:r w:rsidRPr="003C26C3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b)</w:t>
            </w:r>
            <w:r w:rsidRPr="003C26C3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ab/>
              <w:t>dystrybucji poprzez umieszczanie w skrzynkach na l</w:t>
            </w:r>
            <w:bookmarkStart w:id="0" w:name="_GoBack"/>
            <w:bookmarkEnd w:id="0"/>
            <w:r w:rsidRPr="003C26C3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isty w budynkach mieszkalnych położonych na obszarze Inwestycji;</w:t>
            </w:r>
          </w:p>
        </w:tc>
        <w:tc>
          <w:tcPr>
            <w:tcW w:w="1417" w:type="dxa"/>
          </w:tcPr>
          <w:p w:rsidR="003C26C3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:rsidR="003C26C3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50000</w:t>
            </w:r>
          </w:p>
        </w:tc>
        <w:tc>
          <w:tcPr>
            <w:tcW w:w="1701" w:type="dxa"/>
          </w:tcPr>
          <w:p w:rsidR="003C26C3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:rsidR="003C26C3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3C26C3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C26C3" w:rsidTr="003C26C3">
        <w:tc>
          <w:tcPr>
            <w:tcW w:w="846" w:type="dxa"/>
          </w:tcPr>
          <w:p w:rsidR="003C26C3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5812" w:type="dxa"/>
          </w:tcPr>
          <w:p w:rsidR="003C26C3" w:rsidRPr="003C26C3" w:rsidRDefault="003C26C3" w:rsidP="003C26C3">
            <w:pPr>
              <w:pStyle w:val="NormalnyWeb"/>
              <w:spacing w:after="0" w:line="276" w:lineRule="auto"/>
              <w:ind w:left="182" w:hanging="182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  <w:r w:rsidRPr="003C26C3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plakaty – 2000 sztuk; rozmiar B2; druk kolorowy; papier kredowy o grubości 120 g/m2,</w:t>
            </w:r>
          </w:p>
          <w:p w:rsidR="003C26C3" w:rsidRPr="003C26C3" w:rsidRDefault="003C26C3" w:rsidP="003C26C3">
            <w:pPr>
              <w:pStyle w:val="NormalnyWeb"/>
              <w:spacing w:after="0" w:line="276" w:lineRule="auto"/>
              <w:ind w:left="182" w:hanging="182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  <w:r w:rsidRPr="003C26C3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w zakresie:</w:t>
            </w:r>
          </w:p>
          <w:p w:rsidR="003C26C3" w:rsidRPr="003C26C3" w:rsidRDefault="003C26C3" w:rsidP="003C26C3">
            <w:pPr>
              <w:pStyle w:val="NormalnyWeb"/>
              <w:spacing w:after="0" w:line="276" w:lineRule="auto"/>
              <w:ind w:left="182" w:hanging="182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  <w:r w:rsidRPr="003C26C3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a)</w:t>
            </w:r>
            <w:r w:rsidRPr="003C26C3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ab/>
              <w:t>produkcji,</w:t>
            </w:r>
          </w:p>
          <w:p w:rsidR="003C26C3" w:rsidRPr="003C26C3" w:rsidRDefault="003C26C3" w:rsidP="003C26C3">
            <w:pPr>
              <w:pStyle w:val="NormalnyWeb"/>
              <w:spacing w:after="0" w:line="276" w:lineRule="auto"/>
              <w:ind w:left="182" w:hanging="182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  <w:r w:rsidRPr="003C26C3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b)</w:t>
            </w:r>
            <w:r w:rsidRPr="003C26C3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ab/>
              <w:t>dystrybucji poprzez zamieszczanie w przeznaczonych do tego miejscach w budynkach użyteczności publicznej (tj. urzędy, placówki pocztowe, uczelnie, szkoły, sklepy, rynki, centra handlowe) położonych na obszarze Inwestycji;</w:t>
            </w:r>
          </w:p>
        </w:tc>
        <w:tc>
          <w:tcPr>
            <w:tcW w:w="1417" w:type="dxa"/>
          </w:tcPr>
          <w:p w:rsidR="003C26C3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:rsidR="003C26C3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2000</w:t>
            </w:r>
          </w:p>
        </w:tc>
        <w:tc>
          <w:tcPr>
            <w:tcW w:w="1701" w:type="dxa"/>
          </w:tcPr>
          <w:p w:rsidR="003C26C3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:rsidR="003C26C3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3C26C3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C26C3" w:rsidTr="003C26C3">
        <w:tc>
          <w:tcPr>
            <w:tcW w:w="846" w:type="dxa"/>
          </w:tcPr>
          <w:p w:rsidR="003C26C3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5812" w:type="dxa"/>
          </w:tcPr>
          <w:p w:rsidR="003C26C3" w:rsidRPr="003C26C3" w:rsidRDefault="003C26C3" w:rsidP="003C26C3">
            <w:pPr>
              <w:pStyle w:val="NormalnyWeb"/>
              <w:spacing w:after="0" w:line="276" w:lineRule="auto"/>
              <w:ind w:left="182" w:hanging="182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  <w:r w:rsidRPr="003C26C3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dykty reklamowe dwustronne – 300 sztuk; rozmiar B1:</w:t>
            </w:r>
          </w:p>
          <w:p w:rsidR="003C26C3" w:rsidRPr="003C26C3" w:rsidRDefault="003C26C3" w:rsidP="003C26C3">
            <w:pPr>
              <w:pStyle w:val="NormalnyWeb"/>
              <w:spacing w:after="0" w:line="276" w:lineRule="auto"/>
              <w:ind w:left="182" w:hanging="182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  <w:r w:rsidRPr="003C26C3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w zakresie:</w:t>
            </w:r>
          </w:p>
          <w:p w:rsidR="003C26C3" w:rsidRPr="003C26C3" w:rsidRDefault="003C26C3" w:rsidP="003C26C3">
            <w:pPr>
              <w:pStyle w:val="NormalnyWeb"/>
              <w:spacing w:after="0" w:line="276" w:lineRule="auto"/>
              <w:ind w:left="182" w:hanging="182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  <w:r w:rsidRPr="003C26C3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a)</w:t>
            </w:r>
            <w:r w:rsidRPr="003C26C3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ab/>
              <w:t>produkcji,</w:t>
            </w:r>
          </w:p>
          <w:p w:rsidR="003C26C3" w:rsidRPr="003C26C3" w:rsidRDefault="003C26C3" w:rsidP="003C26C3">
            <w:pPr>
              <w:pStyle w:val="NormalnyWeb"/>
              <w:spacing w:after="0" w:line="276" w:lineRule="auto"/>
              <w:ind w:left="182" w:hanging="182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  <w:r w:rsidRPr="003C26C3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b)</w:t>
            </w:r>
            <w:r w:rsidRPr="003C26C3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ab/>
              <w:t>montażu na słupach i/lub latarniach położonych na obszarze inwestycji;</w:t>
            </w:r>
          </w:p>
        </w:tc>
        <w:tc>
          <w:tcPr>
            <w:tcW w:w="1417" w:type="dxa"/>
          </w:tcPr>
          <w:p w:rsidR="003C26C3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:rsidR="003C26C3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300</w:t>
            </w:r>
          </w:p>
        </w:tc>
        <w:tc>
          <w:tcPr>
            <w:tcW w:w="1701" w:type="dxa"/>
          </w:tcPr>
          <w:p w:rsidR="003C26C3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:rsidR="003C26C3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3C26C3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C26C3" w:rsidTr="003C26C3">
        <w:tc>
          <w:tcPr>
            <w:tcW w:w="846" w:type="dxa"/>
          </w:tcPr>
          <w:p w:rsidR="003C26C3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4</w:t>
            </w:r>
          </w:p>
        </w:tc>
        <w:tc>
          <w:tcPr>
            <w:tcW w:w="5812" w:type="dxa"/>
          </w:tcPr>
          <w:p w:rsidR="003C26C3" w:rsidRPr="003C26C3" w:rsidRDefault="003C26C3" w:rsidP="003C26C3">
            <w:pPr>
              <w:pStyle w:val="NormalnyWeb"/>
              <w:spacing w:after="0" w:line="276" w:lineRule="auto"/>
              <w:ind w:left="182" w:hanging="182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  <w:r w:rsidRPr="003C26C3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banery reklamowe – 200 sztuk; rozmiar 2m x 3,5m materiał ażurowy/siatkowy/oczkowy; oczkowane co 25 cm,</w:t>
            </w:r>
          </w:p>
          <w:p w:rsidR="003C26C3" w:rsidRPr="003C26C3" w:rsidRDefault="003C26C3" w:rsidP="003C26C3">
            <w:pPr>
              <w:pStyle w:val="NormalnyWeb"/>
              <w:spacing w:after="0" w:line="276" w:lineRule="auto"/>
              <w:ind w:left="182" w:hanging="182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  <w:r w:rsidRPr="003C26C3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w zakresie:</w:t>
            </w:r>
          </w:p>
          <w:p w:rsidR="003C26C3" w:rsidRPr="003C26C3" w:rsidRDefault="003C26C3" w:rsidP="003C26C3">
            <w:pPr>
              <w:pStyle w:val="NormalnyWeb"/>
              <w:spacing w:after="0" w:line="276" w:lineRule="auto"/>
              <w:ind w:left="182" w:hanging="182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  <w:r w:rsidRPr="003C26C3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a)</w:t>
            </w:r>
            <w:r w:rsidRPr="003C26C3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ab/>
              <w:t>produkcji,</w:t>
            </w:r>
          </w:p>
          <w:p w:rsidR="003C26C3" w:rsidRPr="003C26C3" w:rsidRDefault="003C26C3" w:rsidP="003C26C3">
            <w:pPr>
              <w:pStyle w:val="NormalnyWeb"/>
              <w:spacing w:after="0" w:line="276" w:lineRule="auto"/>
              <w:ind w:left="182" w:hanging="182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  <w:r w:rsidRPr="003C26C3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b)</w:t>
            </w:r>
            <w:r w:rsidRPr="003C26C3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ab/>
              <w:t>montażu na  płotach i innych przeznaczonych do tego miejscach zlokalizowanych na obszarze Inwestycji;</w:t>
            </w:r>
          </w:p>
        </w:tc>
        <w:tc>
          <w:tcPr>
            <w:tcW w:w="1417" w:type="dxa"/>
          </w:tcPr>
          <w:p w:rsidR="003C26C3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:rsidR="003C26C3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200</w:t>
            </w:r>
          </w:p>
        </w:tc>
        <w:tc>
          <w:tcPr>
            <w:tcW w:w="1701" w:type="dxa"/>
          </w:tcPr>
          <w:p w:rsidR="003C26C3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:rsidR="003C26C3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3C26C3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C26C3" w:rsidTr="003C26C3">
        <w:tc>
          <w:tcPr>
            <w:tcW w:w="846" w:type="dxa"/>
          </w:tcPr>
          <w:p w:rsidR="003C26C3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5812" w:type="dxa"/>
          </w:tcPr>
          <w:p w:rsidR="003C26C3" w:rsidRPr="003C26C3" w:rsidRDefault="003C26C3" w:rsidP="003C26C3">
            <w:pPr>
              <w:pStyle w:val="NormalnyWeb"/>
              <w:spacing w:after="0" w:line="276" w:lineRule="auto"/>
              <w:ind w:left="182" w:hanging="182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  <w:r w:rsidRPr="003C26C3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banery reklamowe – 90 sztuk; rozmiar 2m x 3,5m  materiał ażurowy/siatkowy/oczkowy; oczkowane co 25 cm,</w:t>
            </w:r>
          </w:p>
          <w:p w:rsidR="003C26C3" w:rsidRPr="003C26C3" w:rsidRDefault="003C26C3" w:rsidP="003C26C3">
            <w:pPr>
              <w:pStyle w:val="NormalnyWeb"/>
              <w:spacing w:after="0" w:line="276" w:lineRule="auto"/>
              <w:ind w:left="182" w:hanging="182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  <w:r w:rsidRPr="003C26C3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w zakresie:</w:t>
            </w:r>
          </w:p>
          <w:p w:rsidR="003C26C3" w:rsidRPr="003C26C3" w:rsidRDefault="003C26C3" w:rsidP="003C26C3">
            <w:pPr>
              <w:pStyle w:val="NormalnyWeb"/>
              <w:spacing w:after="0" w:line="276" w:lineRule="auto"/>
              <w:ind w:left="182" w:hanging="182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  <w:r w:rsidRPr="003C26C3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a)</w:t>
            </w:r>
            <w:r w:rsidRPr="003C26C3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ab/>
              <w:t>produkcji,</w:t>
            </w:r>
          </w:p>
          <w:p w:rsidR="003C26C3" w:rsidRPr="003C26C3" w:rsidRDefault="003C26C3" w:rsidP="003C26C3">
            <w:pPr>
              <w:pStyle w:val="NormalnyWeb"/>
              <w:spacing w:after="0" w:line="276" w:lineRule="auto"/>
              <w:ind w:left="182" w:hanging="182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  <w:r w:rsidRPr="003C26C3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b)</w:t>
            </w:r>
            <w:r w:rsidRPr="003C26C3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ab/>
              <w:t>montażu na 30 mobilnych konstrukcjach w kształcie graniastosłupa prawidłowego, którego podstawy stanowi trójkąt równoboczny. Konstrukcje te zostaną wyprodukowane i dostarczone w tym celu przez Wykonawcę w ramach przedmiotu niniejszej umowy bez dodatkowego wynagrodzenia,</w:t>
            </w:r>
          </w:p>
          <w:p w:rsidR="003C26C3" w:rsidRPr="003C26C3" w:rsidRDefault="003C26C3" w:rsidP="003C26C3">
            <w:pPr>
              <w:pStyle w:val="NormalnyWeb"/>
              <w:spacing w:after="0" w:line="276" w:lineRule="auto"/>
              <w:ind w:left="182" w:hanging="182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  <w:r w:rsidRPr="003C26C3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c)</w:t>
            </w:r>
            <w:r w:rsidRPr="003C26C3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ab/>
              <w:t>transportu, umieszczenia, zabezpieczenia ww. konstrukcji trójściennych na terenie Poznania, w miejscach wskazanych przez Zamawiającego.</w:t>
            </w:r>
          </w:p>
        </w:tc>
        <w:tc>
          <w:tcPr>
            <w:tcW w:w="1417" w:type="dxa"/>
          </w:tcPr>
          <w:p w:rsidR="003C26C3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:rsidR="003C26C3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90</w:t>
            </w:r>
          </w:p>
        </w:tc>
        <w:tc>
          <w:tcPr>
            <w:tcW w:w="1701" w:type="dxa"/>
          </w:tcPr>
          <w:p w:rsidR="003C26C3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:rsidR="003C26C3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3C26C3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C26C3" w:rsidTr="003C26C3">
        <w:tc>
          <w:tcPr>
            <w:tcW w:w="846" w:type="dxa"/>
          </w:tcPr>
          <w:p w:rsidR="003C26C3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5812" w:type="dxa"/>
          </w:tcPr>
          <w:p w:rsidR="003C26C3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Razem cena netto</w:t>
            </w:r>
          </w:p>
        </w:tc>
        <w:tc>
          <w:tcPr>
            <w:tcW w:w="1417" w:type="dxa"/>
          </w:tcPr>
          <w:p w:rsidR="003C26C3" w:rsidRPr="003C26C3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C26C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---</w:t>
            </w:r>
          </w:p>
        </w:tc>
        <w:tc>
          <w:tcPr>
            <w:tcW w:w="1559" w:type="dxa"/>
          </w:tcPr>
          <w:p w:rsidR="003C26C3" w:rsidRPr="003C26C3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C26C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---</w:t>
            </w:r>
          </w:p>
        </w:tc>
        <w:tc>
          <w:tcPr>
            <w:tcW w:w="1701" w:type="dxa"/>
          </w:tcPr>
          <w:p w:rsidR="003C26C3" w:rsidRPr="003C26C3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3C26C3" w:rsidRPr="003C26C3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C26C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---</w:t>
            </w:r>
          </w:p>
        </w:tc>
        <w:tc>
          <w:tcPr>
            <w:tcW w:w="1417" w:type="dxa"/>
          </w:tcPr>
          <w:p w:rsidR="003C26C3" w:rsidRPr="003C26C3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C26C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---</w:t>
            </w:r>
          </w:p>
        </w:tc>
      </w:tr>
      <w:tr w:rsidR="003C26C3" w:rsidTr="003C26C3">
        <w:tc>
          <w:tcPr>
            <w:tcW w:w="846" w:type="dxa"/>
          </w:tcPr>
          <w:p w:rsidR="003C26C3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5812" w:type="dxa"/>
          </w:tcPr>
          <w:p w:rsidR="003C26C3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VAT</w:t>
            </w:r>
          </w:p>
        </w:tc>
        <w:tc>
          <w:tcPr>
            <w:tcW w:w="1417" w:type="dxa"/>
          </w:tcPr>
          <w:p w:rsidR="003C26C3" w:rsidRPr="003C26C3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---</w:t>
            </w:r>
          </w:p>
        </w:tc>
        <w:tc>
          <w:tcPr>
            <w:tcW w:w="1559" w:type="dxa"/>
          </w:tcPr>
          <w:p w:rsidR="003C26C3" w:rsidRPr="003C26C3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---</w:t>
            </w:r>
          </w:p>
        </w:tc>
        <w:tc>
          <w:tcPr>
            <w:tcW w:w="1701" w:type="dxa"/>
          </w:tcPr>
          <w:p w:rsidR="003C26C3" w:rsidRPr="003C26C3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---</w:t>
            </w:r>
          </w:p>
        </w:tc>
        <w:tc>
          <w:tcPr>
            <w:tcW w:w="1560" w:type="dxa"/>
          </w:tcPr>
          <w:p w:rsidR="003C26C3" w:rsidRPr="003C26C3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3C26C3" w:rsidRPr="003C26C3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---</w:t>
            </w:r>
          </w:p>
        </w:tc>
      </w:tr>
      <w:tr w:rsidR="003C26C3" w:rsidTr="003C26C3">
        <w:tc>
          <w:tcPr>
            <w:tcW w:w="846" w:type="dxa"/>
          </w:tcPr>
          <w:p w:rsidR="003C26C3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5812" w:type="dxa"/>
          </w:tcPr>
          <w:p w:rsidR="003C26C3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Razem cena brutto</w:t>
            </w:r>
          </w:p>
        </w:tc>
        <w:tc>
          <w:tcPr>
            <w:tcW w:w="1417" w:type="dxa"/>
          </w:tcPr>
          <w:p w:rsidR="003C26C3" w:rsidRPr="003C26C3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C26C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---</w:t>
            </w:r>
          </w:p>
        </w:tc>
        <w:tc>
          <w:tcPr>
            <w:tcW w:w="1559" w:type="dxa"/>
          </w:tcPr>
          <w:p w:rsidR="003C26C3" w:rsidRPr="003C26C3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C26C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---</w:t>
            </w:r>
          </w:p>
        </w:tc>
        <w:tc>
          <w:tcPr>
            <w:tcW w:w="1701" w:type="dxa"/>
          </w:tcPr>
          <w:p w:rsidR="003C26C3" w:rsidRPr="003C26C3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C26C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---</w:t>
            </w:r>
          </w:p>
        </w:tc>
        <w:tc>
          <w:tcPr>
            <w:tcW w:w="1560" w:type="dxa"/>
          </w:tcPr>
          <w:p w:rsidR="003C26C3" w:rsidRPr="003C26C3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C26C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---</w:t>
            </w:r>
          </w:p>
        </w:tc>
        <w:tc>
          <w:tcPr>
            <w:tcW w:w="1417" w:type="dxa"/>
          </w:tcPr>
          <w:p w:rsidR="003C26C3" w:rsidRPr="003C26C3" w:rsidRDefault="003C26C3" w:rsidP="003C26C3">
            <w:pPr>
              <w:pStyle w:val="Default"/>
              <w:tabs>
                <w:tab w:val="left" w:leader="dot" w:pos="9072"/>
              </w:tabs>
              <w:spacing w:before="120"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:rsidR="003C26C3" w:rsidRDefault="003C26C3" w:rsidP="00BA5828">
      <w:pPr>
        <w:pStyle w:val="Default"/>
        <w:tabs>
          <w:tab w:val="left" w:leader="dot" w:pos="9072"/>
        </w:tabs>
        <w:spacing w:before="12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44459A" w:rsidRPr="00C575CB" w:rsidRDefault="0044459A" w:rsidP="0005528C">
      <w:pPr>
        <w:tabs>
          <w:tab w:val="left" w:leader="dot" w:pos="9072"/>
        </w:tabs>
        <w:rPr>
          <w:rFonts w:asciiTheme="minorHAnsi" w:hAnsiTheme="minorHAnsi" w:cstheme="minorHAnsi"/>
          <w:color w:val="000000"/>
          <w:sz w:val="20"/>
          <w:szCs w:val="20"/>
        </w:rPr>
      </w:pPr>
    </w:p>
    <w:p w:rsidR="00170316" w:rsidRPr="00C575CB" w:rsidRDefault="00170316" w:rsidP="00293985">
      <w:pPr>
        <w:tabs>
          <w:tab w:val="left" w:leader="dot" w:pos="9072"/>
        </w:tabs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C575CB">
        <w:rPr>
          <w:rFonts w:asciiTheme="minorHAnsi" w:hAnsiTheme="minorHAnsi" w:cstheme="minorHAnsi"/>
          <w:color w:val="000000"/>
          <w:sz w:val="20"/>
          <w:szCs w:val="20"/>
        </w:rPr>
        <w:t>…………………….., dn. …</w:t>
      </w:r>
      <w:r w:rsidR="00293985" w:rsidRPr="00C575CB">
        <w:rPr>
          <w:rFonts w:asciiTheme="minorHAnsi" w:hAnsiTheme="minorHAnsi" w:cstheme="minorHAnsi"/>
          <w:color w:val="000000"/>
          <w:sz w:val="20"/>
          <w:szCs w:val="20"/>
        </w:rPr>
        <w:t xml:space="preserve">…………………..             </w:t>
      </w:r>
      <w:r w:rsidR="003C26C3">
        <w:rPr>
          <w:rFonts w:asciiTheme="minorHAnsi" w:hAnsiTheme="minorHAnsi" w:cstheme="minorHAnsi"/>
          <w:color w:val="000000"/>
          <w:sz w:val="20"/>
          <w:szCs w:val="20"/>
        </w:rPr>
        <w:tab/>
      </w:r>
      <w:r w:rsidR="00293985" w:rsidRPr="00C575CB">
        <w:rPr>
          <w:rFonts w:asciiTheme="minorHAnsi" w:hAnsiTheme="minorHAnsi" w:cstheme="minorHAnsi"/>
          <w:color w:val="000000"/>
          <w:sz w:val="20"/>
          <w:szCs w:val="20"/>
        </w:rPr>
        <w:t xml:space="preserve"> …….…………</w:t>
      </w:r>
      <w:r w:rsidRPr="00C575CB">
        <w:rPr>
          <w:rFonts w:asciiTheme="minorHAnsi" w:hAnsiTheme="minorHAnsi" w:cstheme="minorHAnsi"/>
          <w:color w:val="000000"/>
          <w:sz w:val="20"/>
          <w:szCs w:val="20"/>
        </w:rPr>
        <w:t>………………………………</w:t>
      </w:r>
    </w:p>
    <w:p w:rsidR="00752F77" w:rsidRDefault="00170316" w:rsidP="00BA5828">
      <w:pPr>
        <w:tabs>
          <w:tab w:val="left" w:leader="dot" w:pos="9072"/>
        </w:tabs>
        <w:spacing w:after="0" w:line="240" w:lineRule="auto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C575CB">
        <w:rPr>
          <w:rFonts w:asciiTheme="minorHAnsi" w:hAnsiTheme="minorHAnsi" w:cstheme="minorHAnsi"/>
          <w:color w:val="000000"/>
          <w:sz w:val="16"/>
          <w:szCs w:val="16"/>
        </w:rPr>
        <w:t xml:space="preserve">    (podpis upoważnionego przedstawiciela)</w:t>
      </w:r>
    </w:p>
    <w:sectPr w:rsidR="00752F77" w:rsidSect="003C26C3">
      <w:footerReference w:type="default" r:id="rId7"/>
      <w:headerReference w:type="first" r:id="rId8"/>
      <w:footerReference w:type="first" r:id="rId9"/>
      <w:pgSz w:w="16840" w:h="11907" w:orient="landscape" w:code="9"/>
      <w:pgMar w:top="1418" w:right="1105" w:bottom="992" w:left="1134" w:header="288" w:footer="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35C56" w:rsidRDefault="00C35C56" w:rsidP="00414717">
      <w:pPr>
        <w:spacing w:after="0" w:line="240" w:lineRule="auto"/>
      </w:pPr>
      <w:r>
        <w:separator/>
      </w:r>
    </w:p>
  </w:endnote>
  <w:endnote w:type="continuationSeparator" w:id="0">
    <w:p w:rsidR="00C35C56" w:rsidRDefault="00C35C56" w:rsidP="00414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57678810"/>
      <w:docPartObj>
        <w:docPartGallery w:val="Page Numbers (Bottom of Page)"/>
        <w:docPartUnique/>
      </w:docPartObj>
    </w:sdtPr>
    <w:sdtEndPr/>
    <w:sdtContent>
      <w:p w:rsidR="004D2972" w:rsidRDefault="004D2972">
        <w:pPr>
          <w:pStyle w:val="Stopka"/>
          <w:jc w:val="center"/>
        </w:pPr>
      </w:p>
      <w:p w:rsidR="004D2972" w:rsidRDefault="004D2972">
        <w:pPr>
          <w:pStyle w:val="Stopka"/>
          <w:jc w:val="center"/>
        </w:pPr>
      </w:p>
      <w:p w:rsidR="00C170F4" w:rsidRDefault="00C170F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7D74">
          <w:rPr>
            <w:noProof/>
          </w:rPr>
          <w:t>1</w:t>
        </w:r>
        <w:r>
          <w:fldChar w:fldCharType="end"/>
        </w:r>
      </w:p>
    </w:sdtContent>
  </w:sdt>
  <w:p w:rsidR="00C170F4" w:rsidRDefault="00C170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34593" w:rsidRPr="008C17AC" w:rsidRDefault="00034593" w:rsidP="00034593">
    <w:pPr>
      <w:rPr>
        <w:rFonts w:ascii="Arial Narrow" w:hAnsi="Arial Narrow" w:cs="Arial"/>
        <w:i/>
        <w:iCs/>
        <w:sz w:val="16"/>
        <w:szCs w:val="16"/>
      </w:rPr>
    </w:pPr>
    <w:r>
      <w:tab/>
    </w:r>
  </w:p>
  <w:p w:rsidR="00034593" w:rsidRDefault="00034593" w:rsidP="00034593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:rsidR="00034593" w:rsidRDefault="00034593" w:rsidP="00034593">
    <w:pPr>
      <w:pStyle w:val="Stopka"/>
      <w:tabs>
        <w:tab w:val="clear" w:pos="4536"/>
        <w:tab w:val="clear" w:pos="9072"/>
        <w:tab w:val="left" w:pos="418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35C56" w:rsidRDefault="00C35C56" w:rsidP="00414717">
      <w:pPr>
        <w:spacing w:after="0" w:line="240" w:lineRule="auto"/>
      </w:pPr>
      <w:r>
        <w:separator/>
      </w:r>
    </w:p>
  </w:footnote>
  <w:footnote w:type="continuationSeparator" w:id="0">
    <w:p w:rsidR="00C35C56" w:rsidRDefault="00C35C56" w:rsidP="004147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C26C3" w:rsidRDefault="003502DD" w:rsidP="003502DD">
    <w:pPr>
      <w:spacing w:after="0"/>
      <w:jc w:val="center"/>
      <w:rPr>
        <w:rFonts w:cstheme="minorHAnsi"/>
        <w:iCs/>
        <w:sz w:val="16"/>
        <w:szCs w:val="16"/>
      </w:rPr>
    </w:pPr>
    <w:r>
      <w:rPr>
        <w:rFonts w:cstheme="minorHAnsi"/>
        <w:noProof/>
        <w:sz w:val="18"/>
        <w:szCs w:val="18"/>
      </w:rPr>
      <w:drawing>
        <wp:inline distT="0" distB="0" distL="0" distR="0" wp14:anchorId="321BA090" wp14:editId="68EB8B74">
          <wp:extent cx="5772150" cy="582295"/>
          <wp:effectExtent l="0" t="0" r="0" b="8255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elka IŚ+Poz+StrukINW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14450" r="-202" b="22452"/>
                  <a:stretch/>
                </pic:blipFill>
                <pic:spPr bwMode="auto">
                  <a:xfrm>
                    <a:off x="0" y="0"/>
                    <a:ext cx="5780321" cy="58311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3502DD" w:rsidRPr="00B24050" w:rsidRDefault="003502DD" w:rsidP="003502DD">
    <w:pPr>
      <w:spacing w:after="0"/>
      <w:jc w:val="center"/>
      <w:rPr>
        <w:iCs/>
        <w:sz w:val="18"/>
        <w:szCs w:val="18"/>
      </w:rPr>
    </w:pPr>
    <w:r w:rsidRPr="00505116">
      <w:rPr>
        <w:rFonts w:cstheme="minorHAnsi"/>
        <w:iCs/>
        <w:sz w:val="16"/>
        <w:szCs w:val="16"/>
      </w:rPr>
      <w:t xml:space="preserve">Budowa trasy tramwajowej od Pętli Wilczak do Naramowic w Poznaniu - POIS.06.01.00-00-0039/16-00 Program Operacyjny Infrastruktura </w:t>
    </w:r>
    <w:r>
      <w:rPr>
        <w:rFonts w:cstheme="minorHAnsi"/>
        <w:iCs/>
        <w:sz w:val="16"/>
        <w:szCs w:val="16"/>
      </w:rPr>
      <w:br/>
    </w:r>
    <w:r w:rsidRPr="00505116">
      <w:rPr>
        <w:rFonts w:cstheme="minorHAnsi"/>
        <w:iCs/>
        <w:sz w:val="16"/>
        <w:szCs w:val="16"/>
      </w:rPr>
      <w:t xml:space="preserve">i Środowisko na lata 2014-2020, działanie 6.1 Rozwój publicznego transportu zbiorowego  w miastach oraz </w:t>
    </w:r>
    <w:r w:rsidRPr="00505116">
      <w:rPr>
        <w:iCs/>
        <w:sz w:val="16"/>
        <w:szCs w:val="16"/>
      </w:rPr>
      <w:t xml:space="preserve">Poprawa warunków komunikacyjnych w ciągu drogi krajowej nr 92 w Poznaniu - POIS.04.02.00-00-0035/16-00 Program Operacyjny Infrastruktura i Środowisko na lata 2014-2020, działanie 4.2 Zwiększenie dostępności transportowej ośrodków miejskich leżących poza siecią drogową TEN-T </w:t>
    </w:r>
    <w:r>
      <w:rPr>
        <w:iCs/>
        <w:sz w:val="16"/>
        <w:szCs w:val="16"/>
      </w:rPr>
      <w:br/>
    </w:r>
    <w:r w:rsidRPr="00505116">
      <w:rPr>
        <w:iCs/>
        <w:sz w:val="16"/>
        <w:szCs w:val="16"/>
      </w:rPr>
      <w:t>i odciążenie miast od nadmiernego ruchu drogowego</w:t>
    </w:r>
  </w:p>
  <w:p w:rsidR="00BA5828" w:rsidRDefault="00BA58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2A82544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D39EB"/>
    <w:multiLevelType w:val="hybridMultilevel"/>
    <w:tmpl w:val="A9E8A8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B0789"/>
    <w:multiLevelType w:val="hybridMultilevel"/>
    <w:tmpl w:val="C5361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6D7276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3737E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01893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03F98"/>
    <w:multiLevelType w:val="hybridMultilevel"/>
    <w:tmpl w:val="B6988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5D2D2E"/>
    <w:multiLevelType w:val="hybridMultilevel"/>
    <w:tmpl w:val="C5361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2502C0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7021C7"/>
    <w:multiLevelType w:val="hybridMultilevel"/>
    <w:tmpl w:val="950C51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2" w15:restartNumberingAfterBreak="0">
    <w:nsid w:val="5D2E01E2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EC790B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6E66D5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550472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5D5187"/>
    <w:multiLevelType w:val="hybridMultilevel"/>
    <w:tmpl w:val="A6EC350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710A5060"/>
    <w:multiLevelType w:val="hybridMultilevel"/>
    <w:tmpl w:val="C5361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6E783A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A161FD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6"/>
  </w:num>
  <w:num w:numId="4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</w:num>
  <w:num w:numId="6">
    <w:abstractNumId w:val="7"/>
  </w:num>
  <w:num w:numId="7">
    <w:abstractNumId w:val="8"/>
  </w:num>
  <w:num w:numId="8">
    <w:abstractNumId w:val="17"/>
  </w:num>
  <w:num w:numId="9">
    <w:abstractNumId w:val="5"/>
  </w:num>
  <w:num w:numId="10">
    <w:abstractNumId w:val="14"/>
  </w:num>
  <w:num w:numId="11">
    <w:abstractNumId w:val="6"/>
  </w:num>
  <w:num w:numId="12">
    <w:abstractNumId w:val="2"/>
  </w:num>
  <w:num w:numId="13">
    <w:abstractNumId w:val="18"/>
  </w:num>
  <w:num w:numId="14">
    <w:abstractNumId w:val="9"/>
  </w:num>
  <w:num w:numId="15">
    <w:abstractNumId w:val="19"/>
  </w:num>
  <w:num w:numId="16">
    <w:abstractNumId w:val="1"/>
  </w:num>
  <w:num w:numId="17">
    <w:abstractNumId w:val="12"/>
  </w:num>
  <w:num w:numId="18">
    <w:abstractNumId w:val="4"/>
  </w:num>
  <w:num w:numId="19">
    <w:abstractNumId w:val="13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F68"/>
    <w:rsid w:val="000274F2"/>
    <w:rsid w:val="00034593"/>
    <w:rsid w:val="0005528C"/>
    <w:rsid w:val="00067AD3"/>
    <w:rsid w:val="000838D2"/>
    <w:rsid w:val="00097998"/>
    <w:rsid w:val="000B3E0B"/>
    <w:rsid w:val="000F5BFC"/>
    <w:rsid w:val="00123FB0"/>
    <w:rsid w:val="001333B7"/>
    <w:rsid w:val="00141B6C"/>
    <w:rsid w:val="00170316"/>
    <w:rsid w:val="001846DE"/>
    <w:rsid w:val="001E0348"/>
    <w:rsid w:val="001E2F5C"/>
    <w:rsid w:val="001F34DC"/>
    <w:rsid w:val="001F7CB2"/>
    <w:rsid w:val="00234FB8"/>
    <w:rsid w:val="002753F9"/>
    <w:rsid w:val="00293985"/>
    <w:rsid w:val="002E7D74"/>
    <w:rsid w:val="003060DF"/>
    <w:rsid w:val="0030647B"/>
    <w:rsid w:val="003502DD"/>
    <w:rsid w:val="0039352B"/>
    <w:rsid w:val="003C26C3"/>
    <w:rsid w:val="00414717"/>
    <w:rsid w:val="0044459A"/>
    <w:rsid w:val="004A2B5A"/>
    <w:rsid w:val="004B32F8"/>
    <w:rsid w:val="004B51EE"/>
    <w:rsid w:val="004D13E5"/>
    <w:rsid w:val="004D1F68"/>
    <w:rsid w:val="004D2972"/>
    <w:rsid w:val="004D79EF"/>
    <w:rsid w:val="0050253E"/>
    <w:rsid w:val="00571D7F"/>
    <w:rsid w:val="005C67D6"/>
    <w:rsid w:val="005F1CA8"/>
    <w:rsid w:val="005F2B7F"/>
    <w:rsid w:val="006713F5"/>
    <w:rsid w:val="00695FEF"/>
    <w:rsid w:val="006A1AA0"/>
    <w:rsid w:val="006C0E69"/>
    <w:rsid w:val="006F1E9B"/>
    <w:rsid w:val="007378D3"/>
    <w:rsid w:val="00752F77"/>
    <w:rsid w:val="007A7397"/>
    <w:rsid w:val="007C004A"/>
    <w:rsid w:val="00835CDA"/>
    <w:rsid w:val="0084386B"/>
    <w:rsid w:val="00861150"/>
    <w:rsid w:val="008835DA"/>
    <w:rsid w:val="00884D67"/>
    <w:rsid w:val="008C5DC3"/>
    <w:rsid w:val="00970DEE"/>
    <w:rsid w:val="009815C8"/>
    <w:rsid w:val="009C1535"/>
    <w:rsid w:val="00AA3EE2"/>
    <w:rsid w:val="00B91B9F"/>
    <w:rsid w:val="00BA5828"/>
    <w:rsid w:val="00C03FB5"/>
    <w:rsid w:val="00C05B1E"/>
    <w:rsid w:val="00C160F7"/>
    <w:rsid w:val="00C170F4"/>
    <w:rsid w:val="00C35C56"/>
    <w:rsid w:val="00C575CB"/>
    <w:rsid w:val="00CC180E"/>
    <w:rsid w:val="00CE3495"/>
    <w:rsid w:val="00D66C3E"/>
    <w:rsid w:val="00D933D5"/>
    <w:rsid w:val="00DA47B0"/>
    <w:rsid w:val="00DE4EBE"/>
    <w:rsid w:val="00DF6B3D"/>
    <w:rsid w:val="00E07BB2"/>
    <w:rsid w:val="00E81771"/>
    <w:rsid w:val="00E97FC6"/>
    <w:rsid w:val="00EB5BC8"/>
    <w:rsid w:val="00ED7985"/>
    <w:rsid w:val="00F21383"/>
    <w:rsid w:val="00FD227C"/>
    <w:rsid w:val="00FE07AF"/>
    <w:rsid w:val="00FE2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74C579FF"/>
  <w15:chartTrackingRefBased/>
  <w15:docId w15:val="{80F48755-40AF-4254-9980-1072415ED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316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0316"/>
    <w:pPr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70316"/>
    <w:rPr>
      <w:rFonts w:ascii="Calibri" w:eastAsia="Calibri" w:hAnsi="Calibri" w:cs="Times New Roman"/>
    </w:rPr>
  </w:style>
  <w:style w:type="paragraph" w:customStyle="1" w:styleId="Default">
    <w:name w:val="Default"/>
    <w:rsid w:val="0017031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70316"/>
    <w:pPr>
      <w:ind w:left="720"/>
      <w:contextualSpacing/>
    </w:pPr>
  </w:style>
  <w:style w:type="paragraph" w:styleId="Stopka">
    <w:name w:val="footer"/>
    <w:basedOn w:val="Normalny"/>
    <w:link w:val="StopkaZnak"/>
    <w:unhideWhenUsed/>
    <w:rsid w:val="00414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14717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BFC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qFormat/>
    <w:rsid w:val="00067AD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kstpodstawowy1">
    <w:name w:val="Tekst podstawowy1"/>
    <w:basedOn w:val="Normalny"/>
    <w:rsid w:val="00067AD3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paragraph" w:styleId="Tytu">
    <w:name w:val="Title"/>
    <w:basedOn w:val="Normalny"/>
    <w:link w:val="TytuZnak"/>
    <w:qFormat/>
    <w:rsid w:val="00293985"/>
    <w:p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9398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Styl1">
    <w:name w:val="Styl1"/>
    <w:basedOn w:val="Normalny"/>
    <w:rsid w:val="00293985"/>
    <w:pPr>
      <w:numPr>
        <w:numId w:val="4"/>
      </w:numPr>
      <w:autoSpaceDE w:val="0"/>
      <w:autoSpaceDN w:val="0"/>
      <w:adjustRightInd w:val="0"/>
      <w:spacing w:after="0" w:line="240" w:lineRule="auto"/>
      <w:jc w:val="both"/>
    </w:pPr>
    <w:rPr>
      <w:rFonts w:ascii="Arial" w:hAnsi="Arial"/>
      <w:szCs w:val="20"/>
    </w:rPr>
  </w:style>
  <w:style w:type="character" w:customStyle="1" w:styleId="text1">
    <w:name w:val="text1"/>
    <w:rsid w:val="00293985"/>
    <w:rPr>
      <w:rFonts w:ascii="Verdana" w:hAnsi="Verdana" w:hint="default"/>
      <w:color w:val="000000"/>
      <w:sz w:val="20"/>
      <w:szCs w:val="20"/>
    </w:rPr>
  </w:style>
  <w:style w:type="paragraph" w:styleId="Tekstpodstawowy2">
    <w:name w:val="Body Text 2"/>
    <w:basedOn w:val="Normalny"/>
    <w:link w:val="Tekstpodstawowy2Znak"/>
    <w:rsid w:val="00293985"/>
    <w:pPr>
      <w:tabs>
        <w:tab w:val="left" w:pos="8889"/>
      </w:tabs>
      <w:spacing w:after="0" w:line="240" w:lineRule="auto"/>
      <w:ind w:right="-1418"/>
    </w:pPr>
    <w:rPr>
      <w:rFonts w:ascii="CG Omega" w:hAnsi="CG Omega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93985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customStyle="1" w:styleId="Tekstpodstawowy20">
    <w:name w:val="Tekst podstawowy2"/>
    <w:basedOn w:val="Normalny"/>
    <w:rsid w:val="00293985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paragraph" w:styleId="NormalnyWeb">
    <w:name w:val="Normal (Web)"/>
    <w:basedOn w:val="Normalny"/>
    <w:uiPriority w:val="99"/>
    <w:rsid w:val="00C575CB"/>
    <w:pPr>
      <w:autoSpaceDE w:val="0"/>
      <w:autoSpaceDN w:val="0"/>
      <w:spacing w:before="100" w:after="100" w:line="240" w:lineRule="auto"/>
    </w:pPr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A5828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3C26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82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</Pages>
  <Words>280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Grabaszewska</dc:creator>
  <cp:keywords/>
  <dc:description/>
  <cp:lastModifiedBy>Artur Pieczykolan</cp:lastModifiedBy>
  <cp:revision>62</cp:revision>
  <cp:lastPrinted>2019-03-28T13:45:00Z</cp:lastPrinted>
  <dcterms:created xsi:type="dcterms:W3CDTF">2016-03-03T07:10:00Z</dcterms:created>
  <dcterms:modified xsi:type="dcterms:W3CDTF">2020-03-20T13:27:00Z</dcterms:modified>
</cp:coreProperties>
</file>