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3A72CB46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393347" w:rsidRPr="00393347">
        <w:rPr>
          <w:rFonts w:ascii="Arial" w:hAnsi="Arial" w:cs="Arial"/>
          <w:b/>
          <w:sz w:val="20"/>
          <w:szCs w:val="20"/>
        </w:rPr>
        <w:t>PIM/09/25/ZO36/2025-424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70073780" w14:textId="1EE2BC3E" w:rsidR="00293985" w:rsidRPr="001A2AE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 w:rsidRPr="001A2AE0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ab/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251A97A0" w:rsidR="00170316" w:rsidRPr="001A2AE0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W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pn.</w:t>
      </w:r>
      <w:r w:rsidR="00170316" w:rsidRPr="001A2AE0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93347" w:rsidRPr="00393347">
        <w:rPr>
          <w:rFonts w:ascii="Arial" w:hAnsi="Arial" w:cs="Arial"/>
          <w:b/>
          <w:sz w:val="20"/>
          <w:szCs w:val="20"/>
        </w:rPr>
        <w:t>„Pełnienie usługi inżyniera kontraktu dla zadania inwestycyjnego pn. „Budowa kompleksu sportowego Orlik przy ul. Armii Poznań 15” - nr referencyjny PIM/09/25/ZO36/2025-424</w:t>
      </w:r>
      <w:r w:rsidR="00FE3BF7" w:rsidRPr="001A2AE0">
        <w:rPr>
          <w:rFonts w:ascii="Arial" w:hAnsi="Arial" w:cs="Arial"/>
          <w:b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1A2AE0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1.</w:t>
      </w:r>
      <w:r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1A2AE0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1A2AE0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1A2AE0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1A2AE0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1A2AE0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</w:t>
      </w:r>
      <w:r w:rsidRPr="001A2AE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1A2AE0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3</w:t>
      </w:r>
      <w:r w:rsidR="00B1424A" w:rsidRPr="001A2AE0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50253E" w:rsidRPr="001A2AE0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1A2AE0">
        <w:rPr>
          <w:rFonts w:ascii="Arial" w:hAnsi="Arial" w:cs="Arial"/>
          <w:sz w:val="20"/>
          <w:szCs w:val="20"/>
        </w:rPr>
        <w:t>dokumentacji Zapytania</w:t>
      </w:r>
      <w:r w:rsidR="0050253E" w:rsidRPr="001A2AE0">
        <w:rPr>
          <w:rFonts w:ascii="Arial" w:hAnsi="Arial" w:cs="Arial"/>
          <w:sz w:val="20"/>
          <w:szCs w:val="20"/>
        </w:rPr>
        <w:t xml:space="preserve"> Ofertow</w:t>
      </w:r>
      <w:r w:rsidR="00CE3495" w:rsidRPr="001A2AE0">
        <w:rPr>
          <w:rFonts w:ascii="Arial" w:hAnsi="Arial" w:cs="Arial"/>
          <w:sz w:val="20"/>
          <w:szCs w:val="20"/>
        </w:rPr>
        <w:t>ego.</w:t>
      </w:r>
      <w:r w:rsidR="0050253E" w:rsidRPr="001A2AE0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Pr="001A2AE0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4</w:t>
      </w:r>
      <w:r w:rsidR="008D61C1" w:rsidRPr="001A2AE0">
        <w:rPr>
          <w:rFonts w:ascii="Arial" w:hAnsi="Arial" w:cs="Arial"/>
          <w:b/>
          <w:sz w:val="20"/>
          <w:szCs w:val="20"/>
        </w:rPr>
        <w:t xml:space="preserve">. </w:t>
      </w:r>
      <w:r w:rsidR="00170316" w:rsidRPr="001A2AE0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77777777" w:rsidR="00986911" w:rsidRPr="001A2AE0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5.</w:t>
      </w:r>
      <w:r w:rsidRPr="001A2AE0">
        <w:rPr>
          <w:rFonts w:ascii="Arial" w:hAnsi="Arial" w:cs="Arial"/>
          <w:sz w:val="20"/>
          <w:szCs w:val="20"/>
        </w:rPr>
        <w:t xml:space="preserve"> 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26290828" w14:textId="5D559F31" w:rsidR="00170316" w:rsidRPr="001A2AE0" w:rsidRDefault="001A2AE0" w:rsidP="00B94895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6</w:t>
      </w:r>
      <w:r w:rsidR="00B94895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sz w:val="20"/>
          <w:szCs w:val="20"/>
        </w:rPr>
        <w:t xml:space="preserve">Ofertę składamy na </w:t>
      </w:r>
      <w:r w:rsidR="00293985" w:rsidRPr="001A2AE0">
        <w:rPr>
          <w:rFonts w:ascii="Arial" w:hAnsi="Arial" w:cs="Arial"/>
          <w:sz w:val="20"/>
          <w:szCs w:val="20"/>
        </w:rPr>
        <w:t xml:space="preserve">………… </w:t>
      </w:r>
      <w:r w:rsidR="00170316" w:rsidRPr="001A2AE0">
        <w:rPr>
          <w:rFonts w:ascii="Arial" w:hAnsi="Arial" w:cs="Arial"/>
          <w:sz w:val="20"/>
          <w:szCs w:val="20"/>
        </w:rPr>
        <w:t>ponumerowanych stronach:</w:t>
      </w:r>
    </w:p>
    <w:p w14:paraId="0F2AA9F8" w14:textId="77777777" w:rsidR="00004726" w:rsidRPr="001A2AE0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1A2AE0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B3A40F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43B48610" w14:textId="3306CC47" w:rsidR="001A2AE0" w:rsidRDefault="000701BC" w:rsidP="00FE3BF7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AB3AB8" w:rsidRPr="00AB3AB8">
        <w:rPr>
          <w:rFonts w:ascii="Arial" w:hAnsi="Arial" w:cs="Arial"/>
          <w:b/>
          <w:sz w:val="20"/>
          <w:szCs w:val="20"/>
        </w:rPr>
        <w:t>PIM/08/25/ZO30/2025-434</w:t>
      </w:r>
    </w:p>
    <w:p w14:paraId="19325B87" w14:textId="77777777" w:rsidR="00B8261A" w:rsidRDefault="00B8261A" w:rsidP="00FE3BF7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15AB1280" w:rsidR="000701BC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2E49C03D" w14:textId="77777777" w:rsidR="00B94895" w:rsidRDefault="00B94895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6F719841" w14:textId="77777777" w:rsidR="00393347" w:rsidRPr="00393347" w:rsidRDefault="00393347" w:rsidP="00393347">
      <w:pPr>
        <w:pStyle w:val="Akapitzlist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>Zamawiający uzna ww. warunek za spełniony jeżeli Wykonawca wykaże, że w okresie 5 lat przed upływem terminu składania ofert, a jeżeli okres prowadzenia działalności jest krótszy – w tym okresie,  pełnił należycie funkcję IK dla:</w:t>
      </w:r>
    </w:p>
    <w:p w14:paraId="73EAE627" w14:textId="77777777" w:rsidR="00393347" w:rsidRPr="00393347" w:rsidRDefault="00393347" w:rsidP="00393347">
      <w:pPr>
        <w:pStyle w:val="Akapitzlist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>- inwestycji w zakresie której wchodziły jako minimum: sprawdzenie dokumentacji projektowej, kompleksowe zarządzanie robotami budowlanymi w zakresie technicznym, terminowym, finansowym, sprawozdawczym w zakresie zgodności z Kontraktem i wymaganiami Ustaw prawo zamówień publicznych i prawo budowlane i innych powszechnie obowiązujących przepisów prawa, przygotowanie dokumentów służących rozliczeniu inwestycji, rozliczenie robót budowlanych – min. 2 roboty budowlane;</w:t>
      </w:r>
    </w:p>
    <w:p w14:paraId="158C5FC8" w14:textId="77777777" w:rsidR="00393347" w:rsidRPr="00393347" w:rsidRDefault="00393347" w:rsidP="00393347">
      <w:pPr>
        <w:pStyle w:val="Akapitzlist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 xml:space="preserve">- 2 roboty  budowlane  polegające na budowie / przebudowie / remoncie boisk/ stadionów piłkarskich wraz z wykonaniem nawierzchni / płyty z trawy  syntetycznej; </w:t>
      </w:r>
    </w:p>
    <w:p w14:paraId="454327A4" w14:textId="77777777" w:rsidR="00393347" w:rsidRPr="00393347" w:rsidRDefault="00393347" w:rsidP="00393347">
      <w:pPr>
        <w:pStyle w:val="Akapitzlist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>- 2 roboty budowlane realizowane za kwotę minimum 4 000 000,00 zł brutto każda;</w:t>
      </w:r>
    </w:p>
    <w:p w14:paraId="6DCED5E7" w14:textId="3C5489F5" w:rsidR="00AB3AB8" w:rsidRPr="00AB3AB8" w:rsidRDefault="00393347" w:rsidP="00393347">
      <w:pPr>
        <w:pStyle w:val="Akapitzlist"/>
        <w:spacing w:before="120"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393347">
        <w:rPr>
          <w:rFonts w:ascii="Arial" w:hAnsi="Arial" w:cs="Arial"/>
          <w:sz w:val="20"/>
          <w:szCs w:val="20"/>
        </w:rPr>
        <w:t>- 1 inwestycji polegającej na prowadzeniu robót budowlanych w strefie ochrony konserwatorskiej za kwotę nie mniejszą niż 300 000,00 zł brutto;</w:t>
      </w: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701BC" w:rsidRPr="00C02051" w14:paraId="6D4E0788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6C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46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7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A8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C0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3927B2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Cs/>
          <w:i/>
          <w:iCs/>
          <w:sz w:val="18"/>
          <w:szCs w:val="18"/>
        </w:rPr>
      </w:pPr>
      <w:r w:rsidRPr="003927B2">
        <w:rPr>
          <w:rStyle w:val="text1"/>
          <w:rFonts w:ascii="Arial" w:hAnsi="Arial" w:cs="Arial"/>
          <w:bCs/>
          <w:i/>
          <w:iCs/>
          <w:sz w:val="18"/>
          <w:szCs w:val="18"/>
        </w:rPr>
        <w:t xml:space="preserve">Do wykazu należy załączyć </w:t>
      </w:r>
      <w:r w:rsidRPr="003927B2">
        <w:rPr>
          <w:rFonts w:ascii="Arial" w:hAnsi="Arial" w:cs="Arial"/>
          <w:bCs/>
          <w:i/>
          <w:iCs/>
          <w:sz w:val="18"/>
          <w:szCs w:val="18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686"/>
        <w:gridCol w:w="1418"/>
        <w:gridCol w:w="2906"/>
        <w:gridCol w:w="1342"/>
      </w:tblGrid>
      <w:tr w:rsidR="000701BC" w:rsidRPr="00C02051" w14:paraId="4C1FF350" w14:textId="77777777" w:rsidTr="00B94895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2906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393347" w:rsidRPr="00C02051" w14:paraId="110FAF2E" w14:textId="77777777" w:rsidTr="00B94895">
        <w:trPr>
          <w:trHeight w:val="676"/>
        </w:trPr>
        <w:tc>
          <w:tcPr>
            <w:tcW w:w="420" w:type="dxa"/>
          </w:tcPr>
          <w:p w14:paraId="73303299" w14:textId="66734905" w:rsidR="00393347" w:rsidRPr="00C02051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686" w:type="dxa"/>
          </w:tcPr>
          <w:p w14:paraId="77F524C1" w14:textId="0782D198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Konsultant – przedstawiciel Inżyniera kontraktu, wykazujący się:</w:t>
            </w:r>
          </w:p>
          <w:p w14:paraId="1B1205F4" w14:textId="128FEF03" w:rsidR="00393347" w:rsidRPr="00AB3AB8" w:rsidRDefault="00393347" w:rsidP="00393347">
            <w:pPr>
              <w:pStyle w:val="Tekstpodstawowy20"/>
              <w:spacing w:after="0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praktyczną znajomością kontraktów o roboty budowlane, rozpatrywaniem roszczeń oraz znajomością prawa zamówień publicznych i ustawy o finansach publicznych, tj. który w ostatnich 10 latach pełnił funkcję związaną z zarządzaniem kontraktami opartymi na prawie zamówień publicznych w całym procesie realizacji inwestycji budowlanych od przekazania placu budowy do odbioru końcowego robót i ich rozliczenia – powyższe elementy na co najmniej 2 zadaniach publicznych o wartości robót nie mniejszej niż 4 000 000,00 zł brutto każda;</w:t>
            </w:r>
          </w:p>
        </w:tc>
        <w:tc>
          <w:tcPr>
            <w:tcW w:w="1418" w:type="dxa"/>
          </w:tcPr>
          <w:p w14:paraId="1D7B2A8C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03066BAC" w14:textId="77777777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  <w:r w:rsidRPr="00393347">
              <w:rPr>
                <w:rFonts w:cs="Arial"/>
                <w:iCs/>
                <w:sz w:val="18"/>
                <w:szCs w:val="18"/>
              </w:rPr>
              <w:t>Doświadczenie:</w:t>
            </w:r>
          </w:p>
          <w:p w14:paraId="285D4F4C" w14:textId="77777777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  <w:r w:rsidRPr="00393347">
              <w:rPr>
                <w:rFonts w:cs="Arial"/>
                <w:iCs/>
                <w:sz w:val="18"/>
                <w:szCs w:val="18"/>
              </w:rPr>
              <w:t>1.</w:t>
            </w:r>
            <w:r w:rsidRPr="00393347">
              <w:rPr>
                <w:rFonts w:cs="Arial"/>
                <w:iCs/>
                <w:sz w:val="18"/>
                <w:szCs w:val="18"/>
              </w:rPr>
              <w:tab/>
              <w:t>…………………….</w:t>
            </w:r>
          </w:p>
          <w:p w14:paraId="191C0C96" w14:textId="1EB7D7BA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 w:rsidRPr="00393347">
              <w:rPr>
                <w:rFonts w:cs="Arial"/>
                <w:iCs/>
                <w:sz w:val="18"/>
                <w:szCs w:val="18"/>
              </w:rPr>
              <w:t>2.</w:t>
            </w:r>
            <w:r w:rsidRPr="00393347">
              <w:rPr>
                <w:rFonts w:cs="Arial"/>
                <w:iCs/>
                <w:sz w:val="18"/>
                <w:szCs w:val="18"/>
              </w:rPr>
              <w:tab/>
              <w:t>…………………….</w:t>
            </w:r>
          </w:p>
        </w:tc>
        <w:tc>
          <w:tcPr>
            <w:tcW w:w="1342" w:type="dxa"/>
          </w:tcPr>
          <w:p w14:paraId="641B9428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0701BC" w:rsidRPr="00C02051" w14:paraId="032AE2C6" w14:textId="77777777" w:rsidTr="00B94895">
        <w:trPr>
          <w:trHeight w:val="676"/>
        </w:trPr>
        <w:tc>
          <w:tcPr>
            <w:tcW w:w="420" w:type="dxa"/>
          </w:tcPr>
          <w:p w14:paraId="00C6228D" w14:textId="6FC52459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393347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686" w:type="dxa"/>
          </w:tcPr>
          <w:p w14:paraId="2BE799DE" w14:textId="77777777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Koordynator inspektorów nadzoru inwestorskiego – min. 1 osoba posiadająca:</w:t>
            </w:r>
          </w:p>
          <w:p w14:paraId="6F06B37C" w14:textId="39B3D667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Uprawnienia budowlane do kierowania robotami budowlanymi bez ograniczeń zgodnie z ustawą Prawo budowlane;</w:t>
            </w:r>
          </w:p>
          <w:p w14:paraId="6F209414" w14:textId="61CF1E64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Doświadczenie zawodowe dot. kierowania robotami budowlanymi / nadzorowania robót budowlanych w odpowiedniej specjalności przez okres min. 36- miesięcy;</w:t>
            </w:r>
          </w:p>
          <w:p w14:paraId="4FDDC32B" w14:textId="30B7E141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doświadczenie w kierowaniu / zarządzaniu zespołem ludzi prowadzącym nadzór inwestorski nad realizacją zakończonych inwestycji obejmujących budowę, rozbudowę, przebudowę lub remont co najmniej 2 obiektów budowlanych o wartości robót co najmniej 4 000 000,00 zł brutto każda albo co najmniej 1 obiektu budowlanego o wartości robót co najmniej 4 000 000,00 zł brutto oraz 1 boiska sportowego;</w:t>
            </w:r>
          </w:p>
          <w:p w14:paraId="6D269E60" w14:textId="7D226773" w:rsidR="000701BC" w:rsidRPr="00C02051" w:rsidRDefault="000701BC" w:rsidP="00AB3AB8">
            <w:pPr>
              <w:pStyle w:val="Tekstpodstawowy20"/>
              <w:keepLines w:val="0"/>
              <w:spacing w:after="0"/>
              <w:ind w:left="357" w:hanging="357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73456C52" w14:textId="74E8B08F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Uprawnienia: ………..</w:t>
            </w:r>
          </w:p>
          <w:p w14:paraId="77515280" w14:textId="77777777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1F24B059" w14:textId="7AAFB56D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Doświadczenie: …….. m -cy</w:t>
            </w:r>
          </w:p>
          <w:p w14:paraId="63C5EDB9" w14:textId="77777777" w:rsidR="00AB3AB8" w:rsidRDefault="00AB3AB8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3924A201" w14:textId="4A066B0B" w:rsidR="000701BC" w:rsidRPr="00B94895" w:rsidRDefault="00641A3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Doświadczenie:</w:t>
            </w:r>
          </w:p>
          <w:p w14:paraId="5CACA88A" w14:textId="77777777" w:rsidR="00B94895" w:rsidRDefault="00B94895" w:rsidP="00641A35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49D864B1" w14:textId="77777777" w:rsidR="00641A35" w:rsidRDefault="00641A35" w:rsidP="00641A35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</w:t>
            </w:r>
          </w:p>
          <w:p w14:paraId="157DC557" w14:textId="77777777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3884BE2B" w14:textId="304300AD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Dodatkowe:</w:t>
            </w:r>
          </w:p>
          <w:p w14:paraId="6E6368D3" w14:textId="77777777" w:rsidR="00AB3AB8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B9D6C26" w14:textId="77777777" w:rsidR="00AB3AB8" w:rsidRDefault="00AB3AB8" w:rsidP="00AB3AB8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</w:t>
            </w:r>
          </w:p>
          <w:p w14:paraId="1B084D0E" w14:textId="77777777" w:rsidR="00AB3AB8" w:rsidRDefault="00AB3AB8" w:rsidP="00AB3AB8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……………………..</w:t>
            </w:r>
          </w:p>
          <w:p w14:paraId="0C14689E" w14:textId="2C5480CF" w:rsidR="00AB3AB8" w:rsidRPr="00641A35" w:rsidRDefault="00AB3AB8" w:rsidP="00AB3A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5CD42DD8" w14:textId="77777777" w:rsidTr="00B94895">
        <w:trPr>
          <w:trHeight w:val="676"/>
        </w:trPr>
        <w:tc>
          <w:tcPr>
            <w:tcW w:w="420" w:type="dxa"/>
          </w:tcPr>
          <w:p w14:paraId="4BABC592" w14:textId="4CCCF814" w:rsidR="00AA049C" w:rsidRPr="00C02051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686" w:type="dxa"/>
          </w:tcPr>
          <w:p w14:paraId="15737328" w14:textId="502482B5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nadzoru branży elektrycznej – min. 1 osoba posiadająca:</w:t>
            </w:r>
          </w:p>
          <w:p w14:paraId="09157D82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Uprawnienia budowlane do projektowania - specjalność instalacyjna w zakresie sieci, instalacji i urządzeń elektrycznych i elektroenergetycznych bez ograniczeń zgodnie z ustawą Prawo budowlane;</w:t>
            </w:r>
          </w:p>
          <w:p w14:paraId="187C8BA4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Doświadczenie zawodowe dot. kierowania robotami budowlanymi / nadzorowania robót budowlanych w odpowiedniej specjalności przez okres min. 24 miesięcy;</w:t>
            </w:r>
          </w:p>
          <w:p w14:paraId="17C74955" w14:textId="7D05DAE1" w:rsidR="00AA049C" w:rsidRPr="00B94895" w:rsidRDefault="00393347" w:rsidP="00393347">
            <w:pPr>
              <w:pStyle w:val="Tekstpodstawowy20"/>
              <w:keepLines w:val="0"/>
              <w:spacing w:after="0"/>
              <w:ind w:left="207" w:hanging="207"/>
              <w:jc w:val="left"/>
              <w:rPr>
                <w:rFonts w:cs="Arial"/>
                <w:color w:val="000000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</w:t>
            </w: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ab/>
              <w:t>Doświadczenie: co najmniej 2 nadzory w odpowiedniej specjalności, w tym min. 1 dot. oświetlenia obiektu sportowego;</w:t>
            </w:r>
          </w:p>
        </w:tc>
        <w:tc>
          <w:tcPr>
            <w:tcW w:w="1418" w:type="dxa"/>
          </w:tcPr>
          <w:p w14:paraId="53550CCE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1F4F0968" w14:textId="77777777" w:rsidR="00641A35" w:rsidRPr="00B9489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36289ED1" w14:textId="77777777" w:rsidR="00641A35" w:rsidRPr="00B9489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F618F11" w14:textId="0AC6B340" w:rsidR="00641A35" w:rsidRDefault="00641A35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441D391E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19BD8FA0" w14:textId="56FA1F21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Doświadczenie:</w:t>
            </w:r>
          </w:p>
          <w:p w14:paraId="19B23FBA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28FC4D56" w14:textId="12A4A5F4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1. ……………………………..</w:t>
            </w:r>
          </w:p>
          <w:p w14:paraId="10588DC2" w14:textId="77777777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605F12B" w14:textId="4C46328F" w:rsidR="00AB3AB8" w:rsidRDefault="00AB3AB8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2 ………………………………</w:t>
            </w:r>
          </w:p>
          <w:p w14:paraId="28AE94BB" w14:textId="7EBFC061" w:rsidR="00AB3AB8" w:rsidRPr="00B94895" w:rsidRDefault="00AB3AB8" w:rsidP="00AB3AB8">
            <w:pPr>
              <w:pStyle w:val="Tekstpodstawowy20"/>
              <w:keepLines w:val="0"/>
              <w:spacing w:after="0"/>
              <w:ind w:left="504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00D92D41" w14:textId="73DAB202" w:rsidR="00AA049C" w:rsidRPr="00B94895" w:rsidRDefault="00AA049C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26A9D81A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93347" w:rsidRPr="00C02051" w14:paraId="63F1E2E9" w14:textId="77777777" w:rsidTr="00B94895">
        <w:trPr>
          <w:trHeight w:val="676"/>
        </w:trPr>
        <w:tc>
          <w:tcPr>
            <w:tcW w:w="420" w:type="dxa"/>
          </w:tcPr>
          <w:p w14:paraId="1015A40E" w14:textId="3E83DF24" w:rsidR="00393347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3686" w:type="dxa"/>
          </w:tcPr>
          <w:p w14:paraId="4FB47D1E" w14:textId="664CC034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nadzoru branży sanitarnej – min. 1 osoba posiadająca:</w:t>
            </w:r>
          </w:p>
          <w:p w14:paraId="5A30B8BF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uprawnienia budowlane do kierowania robotami w specjalności instalacyjnej w zakresie sieci, instalacji i urządzeń cieplnych, wentylacyjnych, gazowych, wodnych i kanalizacyjnych bez ograniczeń – zgodne z ustawą Prawo budowlane, </w:t>
            </w:r>
          </w:p>
          <w:p w14:paraId="29435553" w14:textId="1A2C50DB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co najmniej 24-miesięczne doświadczenie w nadzorowaniu / kierowaniu robotami budowlanymi w danej specjalności,</w:t>
            </w:r>
          </w:p>
        </w:tc>
        <w:tc>
          <w:tcPr>
            <w:tcW w:w="1418" w:type="dxa"/>
          </w:tcPr>
          <w:p w14:paraId="172D1963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11CC4CEA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65AF6F9E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1659EC99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3833A256" w14:textId="77777777" w:rsidR="00393347" w:rsidRPr="00B94895" w:rsidRDefault="00393347" w:rsidP="00641A3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2FE7A000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93347" w:rsidRPr="00C02051" w14:paraId="7CE26ACD" w14:textId="77777777" w:rsidTr="00B94895">
        <w:trPr>
          <w:trHeight w:val="676"/>
        </w:trPr>
        <w:tc>
          <w:tcPr>
            <w:tcW w:w="420" w:type="dxa"/>
          </w:tcPr>
          <w:p w14:paraId="2477CE1F" w14:textId="42C49794" w:rsidR="00393347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3686" w:type="dxa"/>
          </w:tcPr>
          <w:p w14:paraId="1A00AAE5" w14:textId="5A55E3E0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branży konstrukcyjno- budowlanej – min. 1 osoba posiadająca:</w:t>
            </w:r>
          </w:p>
          <w:p w14:paraId="26A8C638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- uprawnienia budowlane do kierowania robotami w specjalności konstrukcyjno – budowlanej  bez ograniczeń – zgodne z ustawą Prawo budowlane, </w:t>
            </w:r>
          </w:p>
          <w:p w14:paraId="232B4571" w14:textId="33C92092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co najmniej 48 - miesięczne doświadczenie w nadzorowaniu / kierowaniu robotami budowlanymi w danej specjalności</w:t>
            </w:r>
          </w:p>
        </w:tc>
        <w:tc>
          <w:tcPr>
            <w:tcW w:w="1418" w:type="dxa"/>
          </w:tcPr>
          <w:p w14:paraId="4E13D325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1EE789EF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33A36B52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1F58E5EF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69981D23" w14:textId="77777777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0BA2BABC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93347" w:rsidRPr="00C02051" w14:paraId="1CD5AF1C" w14:textId="77777777" w:rsidTr="00B94895">
        <w:trPr>
          <w:trHeight w:val="676"/>
        </w:trPr>
        <w:tc>
          <w:tcPr>
            <w:tcW w:w="420" w:type="dxa"/>
          </w:tcPr>
          <w:p w14:paraId="13409ED0" w14:textId="6AA799CF" w:rsidR="00393347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3686" w:type="dxa"/>
          </w:tcPr>
          <w:p w14:paraId="6D2E8F79" w14:textId="5559A698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branży zieleni – min. 1 osoba posiadająca:</w:t>
            </w:r>
          </w:p>
          <w:p w14:paraId="2E431277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wykształcenie wyższe po kierunku studiów: architektura krajobrazu lub ogrodnictwo lub równoważne;</w:t>
            </w:r>
          </w:p>
          <w:p w14:paraId="5E281C4C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posiadająca co najmniej 24- miesięczne doświadczenie w nadzorze dot. realizacji branży zieleni, potwierdzane poprzez oświadczenie Wykonawcy w Wykazie osób;</w:t>
            </w:r>
          </w:p>
          <w:p w14:paraId="31195E11" w14:textId="43D26ADF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która wykonała co najmniej 2 nadzory dot. zagospodarowania zielenią na terenie miasta;</w:t>
            </w:r>
          </w:p>
        </w:tc>
        <w:tc>
          <w:tcPr>
            <w:tcW w:w="1418" w:type="dxa"/>
          </w:tcPr>
          <w:p w14:paraId="353A771C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490C861E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Wykształcenie: ……….</w:t>
            </w:r>
          </w:p>
          <w:p w14:paraId="19BED603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2A0AAD33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72DA28A3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57920EDA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Doświadczenie:</w:t>
            </w:r>
          </w:p>
          <w:p w14:paraId="1950A4B4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5CB4942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1. ……………………………..</w:t>
            </w:r>
          </w:p>
          <w:p w14:paraId="22C647D6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2BBEB4EF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2 ………………………………</w:t>
            </w:r>
          </w:p>
          <w:p w14:paraId="1EF84B36" w14:textId="6CA2BF2C" w:rsidR="00393347" w:rsidRPr="00B94895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366A0885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393347" w:rsidRPr="00C02051" w14:paraId="5304E2CC" w14:textId="77777777" w:rsidTr="00B94895">
        <w:trPr>
          <w:trHeight w:val="676"/>
        </w:trPr>
        <w:tc>
          <w:tcPr>
            <w:tcW w:w="420" w:type="dxa"/>
          </w:tcPr>
          <w:p w14:paraId="696C6965" w14:textId="531E31BC" w:rsidR="00393347" w:rsidRDefault="00393347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6.</w:t>
            </w:r>
          </w:p>
        </w:tc>
        <w:tc>
          <w:tcPr>
            <w:tcW w:w="3686" w:type="dxa"/>
          </w:tcPr>
          <w:p w14:paraId="2D6308BB" w14:textId="6AE07BE5" w:rsidR="00393347" w:rsidRPr="00393347" w:rsidRDefault="00393347" w:rsidP="00393347">
            <w:pPr>
              <w:pStyle w:val="Tekstpodstawowy20"/>
              <w:spacing w:after="0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Inspektor BHP – min. 1 osoba posiadająca:</w:t>
            </w:r>
          </w:p>
          <w:p w14:paraId="4B52ACDF" w14:textId="77777777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doświadczenie na stanowisku Inspektora BHP – min. 24 miesiące - potwierdzane poprzez oświadczenie Wykonawcy w Wykazie osób;</w:t>
            </w:r>
          </w:p>
          <w:p w14:paraId="7F144651" w14:textId="3DBED708" w:rsidR="00393347" w:rsidRPr="00393347" w:rsidRDefault="00393347" w:rsidP="00393347">
            <w:pPr>
              <w:pStyle w:val="Tekstpodstawowy20"/>
              <w:spacing w:after="0"/>
              <w:ind w:left="207" w:hanging="207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393347">
              <w:rPr>
                <w:rFonts w:cs="Arial"/>
                <w:color w:val="000000"/>
                <w:sz w:val="18"/>
                <w:szCs w:val="18"/>
                <w:lang w:eastAsia="pl-PL"/>
              </w:rPr>
              <w:t>- doświadczenie na stanowisku Inspektora BHP na min. 2 RB.</w:t>
            </w:r>
          </w:p>
        </w:tc>
        <w:tc>
          <w:tcPr>
            <w:tcW w:w="1418" w:type="dxa"/>
          </w:tcPr>
          <w:p w14:paraId="47DA9094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77CF6DEC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Posiada: ……….. miesięczne doświadczenie</w:t>
            </w:r>
          </w:p>
          <w:p w14:paraId="6BB90060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335056A4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Doświadczenie:</w:t>
            </w:r>
          </w:p>
          <w:p w14:paraId="2C189D7B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475E5199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1. ……………………………..</w:t>
            </w:r>
          </w:p>
          <w:p w14:paraId="086D333A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6052E6F9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iCs/>
                <w:sz w:val="18"/>
                <w:szCs w:val="18"/>
                <w:lang w:eastAsia="pl-PL"/>
              </w:rPr>
              <w:t>2 ………………………………</w:t>
            </w:r>
          </w:p>
          <w:p w14:paraId="26E9610C" w14:textId="77777777" w:rsidR="00393347" w:rsidRDefault="00393347" w:rsidP="0039334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623CD6AF" w14:textId="77777777" w:rsidR="00393347" w:rsidRPr="00C02051" w:rsidRDefault="00393347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21CCD2FF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2C8EBCF0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5B8808E5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418211F9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119BE2E8" w14:textId="77777777" w:rsidR="00B8261A" w:rsidRDefault="00B8261A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35F84C82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1A2AE0">
      <w:headerReference w:type="default" r:id="rId7"/>
      <w:footerReference w:type="default" r:id="rId8"/>
      <w:pgSz w:w="11907" w:h="16840" w:code="9"/>
      <w:pgMar w:top="1843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38EFD" w14:textId="77777777" w:rsidR="00393347" w:rsidRDefault="00393347" w:rsidP="00393347">
    <w:pPr>
      <w:pStyle w:val="Nagwek"/>
      <w:jc w:val="center"/>
    </w:pPr>
    <w:r>
      <w:rPr>
        <w:noProof/>
      </w:rPr>
      <w:drawing>
        <wp:inline distT="0" distB="0" distL="0" distR="0" wp14:anchorId="54F92EC0" wp14:editId="76835297">
          <wp:extent cx="2125345" cy="679332"/>
          <wp:effectExtent l="0" t="0" r="0" b="0"/>
          <wp:docPr id="132636924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369242" name="Obraz 132636924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214" b="5734"/>
                  <a:stretch/>
                </pic:blipFill>
                <pic:spPr bwMode="auto">
                  <a:xfrm>
                    <a:off x="0" y="0"/>
                    <a:ext cx="2178921" cy="6964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A915867" w14:textId="77777777" w:rsidR="00393347" w:rsidRPr="001A5B78" w:rsidRDefault="00393347" w:rsidP="00393347">
    <w:pPr>
      <w:pStyle w:val="Nagwek"/>
      <w:jc w:val="center"/>
      <w:rPr>
        <w:rFonts w:ascii="Arial" w:hAnsi="Arial" w:cs="Arial"/>
        <w:bCs/>
        <w:sz w:val="16"/>
        <w:szCs w:val="16"/>
      </w:rPr>
    </w:pPr>
    <w:r w:rsidRPr="001A5B78">
      <w:rPr>
        <w:rFonts w:ascii="Arial" w:hAnsi="Arial" w:cs="Arial"/>
        <w:bCs/>
        <w:sz w:val="16"/>
        <w:szCs w:val="16"/>
      </w:rPr>
      <w:t>Inwestycja realizowana przy wsparciu dofinansowania zewnętrznego w ramach Umowy nr 2025/0226/1181/</w:t>
    </w:r>
    <w:proofErr w:type="spellStart"/>
    <w:r w:rsidRPr="001A5B78">
      <w:rPr>
        <w:rFonts w:ascii="Arial" w:hAnsi="Arial" w:cs="Arial"/>
        <w:bCs/>
        <w:sz w:val="16"/>
        <w:szCs w:val="16"/>
      </w:rPr>
      <w:t>SubA</w:t>
    </w:r>
    <w:proofErr w:type="spellEnd"/>
    <w:r w:rsidRPr="001A5B78">
      <w:rPr>
        <w:rFonts w:ascii="Arial" w:hAnsi="Arial" w:cs="Arial"/>
        <w:bCs/>
        <w:sz w:val="16"/>
        <w:szCs w:val="16"/>
      </w:rPr>
      <w:t>/DIS/BO/24 o dofinansowaniu ze środków Funduszu Rozwoju Kultury Fizycznej zadania inwestycyjnego w ramach programu budowy kompleksów sportowych orlik – edycja 2024.</w:t>
    </w:r>
  </w:p>
  <w:p w14:paraId="1F5F37BC" w14:textId="77777777" w:rsidR="00393347" w:rsidRDefault="0039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32B90"/>
    <w:multiLevelType w:val="hybridMultilevel"/>
    <w:tmpl w:val="185AA9E8"/>
    <w:lvl w:ilvl="0" w:tplc="8FE26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948DF"/>
    <w:multiLevelType w:val="hybridMultilevel"/>
    <w:tmpl w:val="85220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21480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E031F"/>
    <w:multiLevelType w:val="hybridMultilevel"/>
    <w:tmpl w:val="4CF84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453FB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1EFA1DF1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13E5C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A89"/>
    <w:multiLevelType w:val="hybridMultilevel"/>
    <w:tmpl w:val="ACAA7820"/>
    <w:lvl w:ilvl="0" w:tplc="F64AFC56">
      <w:start w:val="1"/>
      <w:numFmt w:val="decimal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6394E"/>
    <w:multiLevelType w:val="hybridMultilevel"/>
    <w:tmpl w:val="5658C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64AFC56">
      <w:start w:val="1"/>
      <w:numFmt w:val="decimal"/>
      <w:lvlText w:val="(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Arial" w:eastAsiaTheme="minorHAnsi" w:hAnsi="Arial" w:cs="Arial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1" w15:restartNumberingAfterBreak="0">
    <w:nsid w:val="4C412751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6" w15:restartNumberingAfterBreak="0">
    <w:nsid w:val="552377A8"/>
    <w:multiLevelType w:val="hybridMultilevel"/>
    <w:tmpl w:val="852201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031B4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F133E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 w15:restartNumberingAfterBreak="0">
    <w:nsid w:val="63864D64"/>
    <w:multiLevelType w:val="hybridMultilevel"/>
    <w:tmpl w:val="4CF84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6821B91"/>
    <w:multiLevelType w:val="hybridMultilevel"/>
    <w:tmpl w:val="8E6A20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36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7"/>
  </w:num>
  <w:num w:numId="3" w16cid:durableId="1679313525">
    <w:abstractNumId w:val="33"/>
  </w:num>
  <w:num w:numId="4" w16cid:durableId="971713877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22"/>
  </w:num>
  <w:num w:numId="8" w16cid:durableId="1769540766">
    <w:abstractNumId w:val="18"/>
  </w:num>
  <w:num w:numId="9" w16cid:durableId="30035849">
    <w:abstractNumId w:val="19"/>
  </w:num>
  <w:num w:numId="10" w16cid:durableId="711613315">
    <w:abstractNumId w:val="32"/>
  </w:num>
  <w:num w:numId="11" w16cid:durableId="1726486034">
    <w:abstractNumId w:val="3"/>
  </w:num>
  <w:num w:numId="12" w16cid:durableId="194083486">
    <w:abstractNumId w:val="12"/>
  </w:num>
  <w:num w:numId="13" w16cid:durableId="1796677301">
    <w:abstractNumId w:val="20"/>
  </w:num>
  <w:num w:numId="14" w16cid:durableId="1888830027">
    <w:abstractNumId w:val="25"/>
  </w:num>
  <w:num w:numId="15" w16cid:durableId="35738813">
    <w:abstractNumId w:val="4"/>
  </w:num>
  <w:num w:numId="16" w16cid:durableId="616521226">
    <w:abstractNumId w:val="35"/>
  </w:num>
  <w:num w:numId="17" w16cid:durableId="1354917185">
    <w:abstractNumId w:val="7"/>
  </w:num>
  <w:num w:numId="18" w16cid:durableId="1010446430">
    <w:abstractNumId w:val="23"/>
  </w:num>
  <w:num w:numId="19" w16cid:durableId="1418020644">
    <w:abstractNumId w:val="36"/>
  </w:num>
  <w:num w:numId="20" w16cid:durableId="1311209616">
    <w:abstractNumId w:val="37"/>
  </w:num>
  <w:num w:numId="21" w16cid:durableId="1670676191">
    <w:abstractNumId w:val="24"/>
  </w:num>
  <w:num w:numId="22" w16cid:durableId="704595383">
    <w:abstractNumId w:val="29"/>
  </w:num>
  <w:num w:numId="23" w16cid:durableId="807821025">
    <w:abstractNumId w:val="5"/>
  </w:num>
  <w:num w:numId="24" w16cid:durableId="2121220149">
    <w:abstractNumId w:val="14"/>
  </w:num>
  <w:num w:numId="25" w16cid:durableId="1375077019">
    <w:abstractNumId w:val="10"/>
  </w:num>
  <w:num w:numId="26" w16cid:durableId="1729525872">
    <w:abstractNumId w:val="13"/>
  </w:num>
  <w:num w:numId="27" w16cid:durableId="2029871699">
    <w:abstractNumId w:val="27"/>
  </w:num>
  <w:num w:numId="28" w16cid:durableId="1611664299">
    <w:abstractNumId w:val="8"/>
  </w:num>
  <w:num w:numId="29" w16cid:durableId="1074664192">
    <w:abstractNumId w:val="26"/>
  </w:num>
  <w:num w:numId="30" w16cid:durableId="1159807291">
    <w:abstractNumId w:val="34"/>
  </w:num>
  <w:num w:numId="31" w16cid:durableId="1940093790">
    <w:abstractNumId w:val="28"/>
  </w:num>
  <w:num w:numId="32" w16cid:durableId="707871133">
    <w:abstractNumId w:val="9"/>
  </w:num>
  <w:num w:numId="33" w16cid:durableId="2107268863">
    <w:abstractNumId w:val="21"/>
  </w:num>
  <w:num w:numId="34" w16cid:durableId="2024432912">
    <w:abstractNumId w:val="11"/>
  </w:num>
  <w:num w:numId="35" w16cid:durableId="1021861257">
    <w:abstractNumId w:val="31"/>
  </w:num>
  <w:num w:numId="36" w16cid:durableId="689373285">
    <w:abstractNumId w:val="6"/>
  </w:num>
  <w:num w:numId="37" w16cid:durableId="4583023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64226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C2802"/>
    <w:rsid w:val="000F5BFC"/>
    <w:rsid w:val="00123FB0"/>
    <w:rsid w:val="001333B7"/>
    <w:rsid w:val="00141B6C"/>
    <w:rsid w:val="00170316"/>
    <w:rsid w:val="001846DE"/>
    <w:rsid w:val="00185F03"/>
    <w:rsid w:val="001A2AE0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27B2"/>
    <w:rsid w:val="00393347"/>
    <w:rsid w:val="0039352B"/>
    <w:rsid w:val="00414717"/>
    <w:rsid w:val="004B51EE"/>
    <w:rsid w:val="004D13E5"/>
    <w:rsid w:val="004D1F68"/>
    <w:rsid w:val="0050253E"/>
    <w:rsid w:val="0055320B"/>
    <w:rsid w:val="005A4309"/>
    <w:rsid w:val="005B6740"/>
    <w:rsid w:val="005C67D6"/>
    <w:rsid w:val="005F2B7F"/>
    <w:rsid w:val="006074DB"/>
    <w:rsid w:val="00617282"/>
    <w:rsid w:val="00641A35"/>
    <w:rsid w:val="006429D8"/>
    <w:rsid w:val="006662E1"/>
    <w:rsid w:val="006713F5"/>
    <w:rsid w:val="00690A02"/>
    <w:rsid w:val="006A1AA0"/>
    <w:rsid w:val="007A7397"/>
    <w:rsid w:val="007B7E40"/>
    <w:rsid w:val="007C004A"/>
    <w:rsid w:val="007F0D8C"/>
    <w:rsid w:val="007F1B1D"/>
    <w:rsid w:val="007F1B73"/>
    <w:rsid w:val="0081520D"/>
    <w:rsid w:val="00835CDA"/>
    <w:rsid w:val="0084386B"/>
    <w:rsid w:val="00861150"/>
    <w:rsid w:val="008835DA"/>
    <w:rsid w:val="00884D67"/>
    <w:rsid w:val="008B3D9B"/>
    <w:rsid w:val="008D61C1"/>
    <w:rsid w:val="008E3A2D"/>
    <w:rsid w:val="00970DEE"/>
    <w:rsid w:val="0098257A"/>
    <w:rsid w:val="009842FF"/>
    <w:rsid w:val="00986911"/>
    <w:rsid w:val="009C1535"/>
    <w:rsid w:val="009F2CDC"/>
    <w:rsid w:val="00A00888"/>
    <w:rsid w:val="00A117D7"/>
    <w:rsid w:val="00A94517"/>
    <w:rsid w:val="00AA049C"/>
    <w:rsid w:val="00AB3AB8"/>
    <w:rsid w:val="00AD43B9"/>
    <w:rsid w:val="00B1424A"/>
    <w:rsid w:val="00B51068"/>
    <w:rsid w:val="00B51DA6"/>
    <w:rsid w:val="00B6424A"/>
    <w:rsid w:val="00B8261A"/>
    <w:rsid w:val="00B85177"/>
    <w:rsid w:val="00B91B9F"/>
    <w:rsid w:val="00B94895"/>
    <w:rsid w:val="00C02051"/>
    <w:rsid w:val="00C170F4"/>
    <w:rsid w:val="00C35C56"/>
    <w:rsid w:val="00C8176D"/>
    <w:rsid w:val="00C87AA8"/>
    <w:rsid w:val="00CA1DBF"/>
    <w:rsid w:val="00CC180E"/>
    <w:rsid w:val="00CE3495"/>
    <w:rsid w:val="00D271DD"/>
    <w:rsid w:val="00D55D35"/>
    <w:rsid w:val="00D66C3E"/>
    <w:rsid w:val="00DB1D6D"/>
    <w:rsid w:val="00DD63C8"/>
    <w:rsid w:val="00DE4EBE"/>
    <w:rsid w:val="00DF6B3D"/>
    <w:rsid w:val="00E07BB2"/>
    <w:rsid w:val="00E36444"/>
    <w:rsid w:val="00E370AC"/>
    <w:rsid w:val="00E65B92"/>
    <w:rsid w:val="00E76A90"/>
    <w:rsid w:val="00E94D11"/>
    <w:rsid w:val="00EA0A05"/>
    <w:rsid w:val="00EA536D"/>
    <w:rsid w:val="00EC3A24"/>
    <w:rsid w:val="00ED4796"/>
    <w:rsid w:val="00EF05AB"/>
    <w:rsid w:val="00F174E0"/>
    <w:rsid w:val="00F47AE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aliases w:val="Akapit główny,Lista Beata,Lettre d'introduction,Wypunktowanie,CW_Lista,Obiekt,List Paragraph1,List Paragraph,BulletC,MYSLNIK KROP,naglowek,Preambuła"/>
    <w:basedOn w:val="Normalny"/>
    <w:link w:val="AkapitzlistZnak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  <w:style w:type="character" w:customStyle="1" w:styleId="AkapitzlistZnak">
    <w:name w:val="Akapit z listą Znak"/>
    <w:aliases w:val="Akapit główny Znak,Lista Beata Znak,Lettre d'introduction Znak,Wypunktowanie Znak,CW_Lista Znak,Obiekt Znak,List Paragraph1 Znak,List Paragraph Znak,BulletC Znak,MYSLNIK KROP Znak,naglowek Znak,Preambuła Znak"/>
    <w:link w:val="Akapitzlist"/>
    <w:uiPriority w:val="34"/>
    <w:qFormat/>
    <w:locked/>
    <w:rsid w:val="00AB3AB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85</cp:revision>
  <cp:lastPrinted>2020-02-26T14:22:00Z</cp:lastPrinted>
  <dcterms:created xsi:type="dcterms:W3CDTF">2016-03-03T07:10:00Z</dcterms:created>
  <dcterms:modified xsi:type="dcterms:W3CDTF">2025-09-12T14:59:00Z</dcterms:modified>
</cp:coreProperties>
</file>