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62959E81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AB3AB8" w:rsidRPr="00AB3AB8">
        <w:rPr>
          <w:rFonts w:ascii="Arial" w:hAnsi="Arial" w:cs="Arial"/>
          <w:b/>
          <w:sz w:val="20"/>
          <w:szCs w:val="20"/>
        </w:rPr>
        <w:t>PIM/08/25/ZO30/2025-434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29E3F256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3AB8" w:rsidRPr="00AB3AB8">
        <w:rPr>
          <w:rFonts w:ascii="Arial" w:hAnsi="Arial" w:cs="Arial"/>
          <w:b/>
          <w:sz w:val="20"/>
          <w:szCs w:val="20"/>
        </w:rPr>
        <w:t>Pełnienie obowiązków Inżyniera Kontraktu wraz ze świadczeniem usług nadzoru inwestorskiego przy przygotowaniu i realizacji zadania inwestycyjnego pod nazwą: "Modernizacja dachu oraz termomodernizacja budynku Przedszkola nr 66" - nr referencyjny PIM/08/25/ZO30/2025-434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26290828" w14:textId="5D559F31" w:rsidR="00170316" w:rsidRPr="001A2AE0" w:rsidRDefault="001A2AE0" w:rsidP="00B94895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</w:t>
      </w:r>
      <w:r w:rsidR="00B94895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B3A40F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3B48610" w14:textId="3306CC47" w:rsidR="001A2AE0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AB3AB8" w:rsidRPr="00AB3AB8">
        <w:rPr>
          <w:rFonts w:ascii="Arial" w:hAnsi="Arial" w:cs="Arial"/>
          <w:b/>
          <w:sz w:val="20"/>
          <w:szCs w:val="20"/>
        </w:rPr>
        <w:t>PIM/08/25/ZO30/2025-434</w:t>
      </w:r>
    </w:p>
    <w:p w14:paraId="19325B87" w14:textId="77777777" w:rsidR="00B8261A" w:rsidRDefault="00B8261A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2E49C03D" w14:textId="77777777" w:rsidR="00B94895" w:rsidRDefault="00B94895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10AD669B" w14:textId="77777777" w:rsidR="00AB3AB8" w:rsidRPr="00AB3AB8" w:rsidRDefault="00AB3AB8" w:rsidP="00AB3AB8">
      <w:pPr>
        <w:pStyle w:val="Akapitzlist"/>
        <w:numPr>
          <w:ilvl w:val="3"/>
          <w:numId w:val="37"/>
        </w:numPr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B3AB8">
        <w:rPr>
          <w:rFonts w:ascii="Arial" w:hAnsi="Arial" w:cs="Arial"/>
          <w:sz w:val="20"/>
          <w:szCs w:val="20"/>
        </w:rPr>
        <w:t>Zamawiający uzna ww. warunek za spełniony, jeżeli Wykonawca wykaże, że w okresie ostatnich 5 lat przed upływem terminu składania ofert (a jeżeli okres prowadzenia działalności jest krótszy – w tym okresie), wykonał należycie co najmniej 2 usługi Inżyniera Kontraktu lub nadzoru inwestorskiego lub podobnie nazwanej usługi:</w:t>
      </w:r>
    </w:p>
    <w:p w14:paraId="67461482" w14:textId="77777777" w:rsidR="00AB3AB8" w:rsidRDefault="00AB3AB8" w:rsidP="00AB3AB8">
      <w:pPr>
        <w:pStyle w:val="Akapitzlist"/>
        <w:numPr>
          <w:ilvl w:val="0"/>
          <w:numId w:val="38"/>
        </w:numPr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B3AB8">
        <w:rPr>
          <w:rFonts w:ascii="Arial" w:hAnsi="Arial" w:cs="Arial"/>
          <w:sz w:val="20"/>
          <w:szCs w:val="20"/>
        </w:rPr>
        <w:t>w zakres której wchodziły jako minimum: sprawdzenie dokumentacji projektowej, kompleksowe zarządzanie robotami budowlanymi w zakresie technicznym, terminowym, finansowym, sprawozdawczym, w zakresie zgodności z kontraktem i wymaganiami ustawy prawo budowlane i innych powszechnie obowiązujących przepisów prawa, przygotowanie dokumentów służących rozliczeniu inwestycji, rozliczenie robót budowlanych – każda z usług;</w:t>
      </w:r>
    </w:p>
    <w:p w14:paraId="6DCED5E7" w14:textId="77777777" w:rsidR="00AB3AB8" w:rsidRPr="00AB3AB8" w:rsidRDefault="00AB3AB8" w:rsidP="00AB3AB8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3927B2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Cs/>
          <w:i/>
          <w:iCs/>
          <w:sz w:val="18"/>
          <w:szCs w:val="18"/>
        </w:rPr>
      </w:pPr>
      <w:r w:rsidRPr="003927B2">
        <w:rPr>
          <w:rStyle w:val="text1"/>
          <w:rFonts w:ascii="Arial" w:hAnsi="Arial" w:cs="Arial"/>
          <w:bCs/>
          <w:i/>
          <w:iCs/>
          <w:sz w:val="18"/>
          <w:szCs w:val="18"/>
        </w:rPr>
        <w:t xml:space="preserve">Do wykazu należy załączyć </w:t>
      </w:r>
      <w:r w:rsidRPr="003927B2">
        <w:rPr>
          <w:rFonts w:ascii="Arial" w:hAnsi="Arial" w:cs="Arial"/>
          <w:bCs/>
          <w:i/>
          <w:iCs/>
          <w:sz w:val="18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686"/>
        <w:gridCol w:w="1418"/>
        <w:gridCol w:w="2906"/>
        <w:gridCol w:w="1342"/>
      </w:tblGrid>
      <w:tr w:rsidR="000701BC" w:rsidRPr="00C02051" w14:paraId="4C1FF350" w14:textId="77777777" w:rsidTr="00B9489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906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B94895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14:paraId="302A5036" w14:textId="781EE49C" w:rsidR="00AB3AB8" w:rsidRPr="00AB3AB8" w:rsidRDefault="00AB3AB8" w:rsidP="00AB3AB8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Koordynator inspektorów nadzoru inwestorskiego – min. 1 osoba:</w:t>
            </w:r>
          </w:p>
          <w:p w14:paraId="6253F730" w14:textId="77777777" w:rsidR="00AB3AB8" w:rsidRPr="00AB3AB8" w:rsidRDefault="00AB3AB8" w:rsidP="00AB3AB8">
            <w:pPr>
              <w:pStyle w:val="Tekstpodstawowy20"/>
              <w:spacing w:after="0"/>
              <w:ind w:left="357" w:hanging="357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Uprawnienia budowlane do kierowania robotami budowlanymi – specjalność konstrukcyjno- budowlana bez ograniczeń zgodnie z ustawą Prawo budowlane;</w:t>
            </w:r>
          </w:p>
          <w:p w14:paraId="4A3EE8E5" w14:textId="77777777" w:rsidR="00AB3AB8" w:rsidRPr="00AB3AB8" w:rsidRDefault="00AB3AB8" w:rsidP="00AB3AB8">
            <w:pPr>
              <w:pStyle w:val="Tekstpodstawowy20"/>
              <w:spacing w:after="0"/>
              <w:ind w:left="357" w:hanging="357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 zawodowe dot. kierowania robotami budowlanymi / nadzorowania robót budowlanych w odpowiedniej specjalności przez okres min. 24 miesięcy;</w:t>
            </w:r>
          </w:p>
          <w:p w14:paraId="6A7967B7" w14:textId="77777777" w:rsidR="00AB3AB8" w:rsidRPr="00AB3AB8" w:rsidRDefault="00AB3AB8" w:rsidP="00AB3AB8">
            <w:pPr>
              <w:pStyle w:val="Tekstpodstawowy20"/>
              <w:spacing w:after="0"/>
              <w:ind w:left="357" w:hanging="357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2- krotne doświadczenie polegające na pełnieniu funkcji Koordynatora inspektorów nadzoru lub podobnie nazwanej funkcji lub w zakresie koordynowania zespołu inspektorów nadzoru dla zadania polegającego na budowie / rozbudowie / remoncie obiektu użyteczności publicznej obejmującej branże: architektoniczną / konstrukcyjno- budowlana o wartości robót budowlanych 1 000 000,00 zł brutto;</w:t>
            </w:r>
          </w:p>
          <w:p w14:paraId="6D269E60" w14:textId="5CF42F23" w:rsidR="000701BC" w:rsidRPr="00C02051" w:rsidRDefault="00AB3AB8" w:rsidP="00AB3AB8">
            <w:pPr>
              <w:pStyle w:val="Tekstpodstawowy20"/>
              <w:keepLines w:val="0"/>
              <w:spacing w:after="0"/>
              <w:ind w:left="357" w:hanging="357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Minimum 12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 miesięczne doświadczenie przy pełnieniu funkcji Kierownika Budowy lub Inspektora Nadzoru Inwestorskiego dla obiektów widniejących w rejestrze zabytków lub gminnej ewidencji zabytków – potwierdzane przez oświadczenie Wykonawcy;</w:t>
            </w:r>
          </w:p>
        </w:tc>
        <w:tc>
          <w:tcPr>
            <w:tcW w:w="1418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73456C52" w14:textId="74E8B08F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Uprawnienia: ………..</w:t>
            </w:r>
          </w:p>
          <w:p w14:paraId="77515280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1F24B059" w14:textId="7AAFB56D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 …….. m -cy</w:t>
            </w:r>
          </w:p>
          <w:p w14:paraId="63C5EDB9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924A201" w14:textId="4A066B0B" w:rsidR="000701BC" w:rsidRPr="00B94895" w:rsidRDefault="00641A3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</w:t>
            </w:r>
          </w:p>
          <w:p w14:paraId="5CACA88A" w14:textId="77777777" w:rsidR="00B94895" w:rsidRDefault="00B9489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9D864B1" w14:textId="77777777" w:rsidR="00641A35" w:rsidRDefault="00641A3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57DC557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3884BE2B" w14:textId="304300AD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Dodatkowe:</w:t>
            </w:r>
          </w:p>
          <w:p w14:paraId="6E6368D3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B9D6C26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B084D0E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……………………..</w:t>
            </w:r>
          </w:p>
          <w:p w14:paraId="731EA954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C14689E" w14:textId="2CEDCADA" w:rsidR="00AB3AB8" w:rsidRPr="00641A35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 xml:space="preserve">… </w:t>
            </w:r>
            <w:r w:rsidRPr="00AB3AB8">
              <w:rPr>
                <w:rFonts w:cs="Arial"/>
                <w:bCs/>
                <w:iCs/>
                <w:sz w:val="18"/>
                <w:szCs w:val="18"/>
                <w:lang w:eastAsia="pl-PL"/>
              </w:rPr>
              <w:t>-  miesięczne doświadczenie przy pełnieniu funkcji Kierownika Budowy lub Inspektora Nadzoru Inwestorskiego dla obiektów widniejących w rejestrze zabytków lub gminnej ewidencji zabytków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B94895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0BD0FB76" w14:textId="64EA1E88" w:rsidR="00AB3AB8" w:rsidRPr="00AB3AB8" w:rsidRDefault="00AB3AB8" w:rsidP="00AB3AB8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Inspektor nadzoru branży elektrycznej – min. 1 osoba:</w:t>
            </w:r>
          </w:p>
          <w:p w14:paraId="6B4B8594" w14:textId="77777777" w:rsidR="00AB3AB8" w:rsidRPr="00AB3AB8" w:rsidRDefault="00AB3AB8" w:rsidP="00AB3AB8">
            <w:pPr>
              <w:pStyle w:val="Tekstpodstawowy20"/>
              <w:spacing w:after="0"/>
              <w:ind w:left="357" w:hanging="35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Uprawnienia budowlane do projektowania - specjalność instalacyjna w zakresie sieci, instalacji i urządzeń elektrycznych i elektroenergetycznych bez ograniczeń zgodnie z ustawą Prawo budowlane;</w:t>
            </w:r>
          </w:p>
          <w:p w14:paraId="4B5062F2" w14:textId="77777777" w:rsidR="00AB3AB8" w:rsidRPr="00AB3AB8" w:rsidRDefault="00AB3AB8" w:rsidP="00AB3AB8">
            <w:pPr>
              <w:pStyle w:val="Tekstpodstawowy20"/>
              <w:spacing w:after="0"/>
              <w:ind w:left="357" w:hanging="35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 zawodowe dot. kierowania robotami budowlanymi / nadzorowania robót budowlanych w odpowiedniej specjalności przez okres min. 18 miesięcy;</w:t>
            </w:r>
          </w:p>
          <w:p w14:paraId="17C74955" w14:textId="65F0B235" w:rsidR="00AA049C" w:rsidRPr="00B94895" w:rsidRDefault="00AB3AB8" w:rsidP="00AB3AB8">
            <w:pPr>
              <w:pStyle w:val="Tekstpodstawowy20"/>
              <w:keepLines w:val="0"/>
              <w:spacing w:after="0"/>
              <w:ind w:left="357" w:hanging="357"/>
              <w:jc w:val="left"/>
              <w:rPr>
                <w:rFonts w:cs="Arial"/>
                <w:color w:val="000000"/>
                <w:lang w:eastAsia="pl-PL"/>
              </w:rPr>
            </w:pP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AB3AB8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Doświadczenie: co najmniej 2 nadzory w odpowiedniej specjalności dla inwestycji kubaturowej;</w:t>
            </w:r>
          </w:p>
        </w:tc>
        <w:tc>
          <w:tcPr>
            <w:tcW w:w="1418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F4F0968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36289ED1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F618F11" w14:textId="0AC6B340" w:rsidR="00641A3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441D391E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9BD8FA0" w14:textId="56FA1F21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19B23FBA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8FC4D56" w14:textId="12A4A5F4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10588DC2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605F12B" w14:textId="4C46328F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28AE94BB" w14:textId="7EBFC061" w:rsidR="00AB3AB8" w:rsidRPr="00B94895" w:rsidRDefault="00AB3AB8" w:rsidP="00AB3AB8">
            <w:pPr>
              <w:pStyle w:val="Tekstpodstawowy20"/>
              <w:keepLines w:val="0"/>
              <w:spacing w:after="0"/>
              <w:ind w:left="504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0D92D41" w14:textId="73DAB202" w:rsidR="00AA049C" w:rsidRPr="00B94895" w:rsidRDefault="00AA049C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C8EBCF0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5B8808E5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18211F9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19BE2E8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35F84C82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32B90"/>
    <w:multiLevelType w:val="hybridMultilevel"/>
    <w:tmpl w:val="185AA9E8"/>
    <w:lvl w:ilvl="0" w:tplc="8FE26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948DF"/>
    <w:multiLevelType w:val="hybridMultilevel"/>
    <w:tmpl w:val="85220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21480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E031F"/>
    <w:multiLevelType w:val="hybridMultilevel"/>
    <w:tmpl w:val="4CF8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53FB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1EFA1DF1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A89"/>
    <w:multiLevelType w:val="hybridMultilevel"/>
    <w:tmpl w:val="ACAA7820"/>
    <w:lvl w:ilvl="0" w:tplc="F64AFC56">
      <w:start w:val="1"/>
      <w:numFmt w:val="decimal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6394E"/>
    <w:multiLevelType w:val="hybridMultilevel"/>
    <w:tmpl w:val="5658C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64AFC56">
      <w:start w:val="1"/>
      <w:numFmt w:val="decimal"/>
      <w:lvlText w:val="(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Arial" w:eastAsiaTheme="minorHAnsi" w:hAnsi="Arial" w:cs="Arial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4C412751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6" w15:restartNumberingAfterBreak="0">
    <w:nsid w:val="552377A8"/>
    <w:multiLevelType w:val="hybridMultilevel"/>
    <w:tmpl w:val="852201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031B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33E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3864D64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6821B91"/>
    <w:multiLevelType w:val="hybridMultilevel"/>
    <w:tmpl w:val="8E6A2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6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7"/>
  </w:num>
  <w:num w:numId="3" w16cid:durableId="1679313525">
    <w:abstractNumId w:val="33"/>
  </w:num>
  <w:num w:numId="4" w16cid:durableId="97171387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22"/>
  </w:num>
  <w:num w:numId="8" w16cid:durableId="1769540766">
    <w:abstractNumId w:val="18"/>
  </w:num>
  <w:num w:numId="9" w16cid:durableId="30035849">
    <w:abstractNumId w:val="19"/>
  </w:num>
  <w:num w:numId="10" w16cid:durableId="711613315">
    <w:abstractNumId w:val="32"/>
  </w:num>
  <w:num w:numId="11" w16cid:durableId="1726486034">
    <w:abstractNumId w:val="3"/>
  </w:num>
  <w:num w:numId="12" w16cid:durableId="194083486">
    <w:abstractNumId w:val="12"/>
  </w:num>
  <w:num w:numId="13" w16cid:durableId="1796677301">
    <w:abstractNumId w:val="20"/>
  </w:num>
  <w:num w:numId="14" w16cid:durableId="1888830027">
    <w:abstractNumId w:val="25"/>
  </w:num>
  <w:num w:numId="15" w16cid:durableId="35738813">
    <w:abstractNumId w:val="4"/>
  </w:num>
  <w:num w:numId="16" w16cid:durableId="616521226">
    <w:abstractNumId w:val="35"/>
  </w:num>
  <w:num w:numId="17" w16cid:durableId="1354917185">
    <w:abstractNumId w:val="7"/>
  </w:num>
  <w:num w:numId="18" w16cid:durableId="1010446430">
    <w:abstractNumId w:val="23"/>
  </w:num>
  <w:num w:numId="19" w16cid:durableId="1418020644">
    <w:abstractNumId w:val="36"/>
  </w:num>
  <w:num w:numId="20" w16cid:durableId="1311209616">
    <w:abstractNumId w:val="37"/>
  </w:num>
  <w:num w:numId="21" w16cid:durableId="1670676191">
    <w:abstractNumId w:val="24"/>
  </w:num>
  <w:num w:numId="22" w16cid:durableId="704595383">
    <w:abstractNumId w:val="29"/>
  </w:num>
  <w:num w:numId="23" w16cid:durableId="807821025">
    <w:abstractNumId w:val="5"/>
  </w:num>
  <w:num w:numId="24" w16cid:durableId="2121220149">
    <w:abstractNumId w:val="14"/>
  </w:num>
  <w:num w:numId="25" w16cid:durableId="1375077019">
    <w:abstractNumId w:val="10"/>
  </w:num>
  <w:num w:numId="26" w16cid:durableId="1729525872">
    <w:abstractNumId w:val="13"/>
  </w:num>
  <w:num w:numId="27" w16cid:durableId="2029871699">
    <w:abstractNumId w:val="27"/>
  </w:num>
  <w:num w:numId="28" w16cid:durableId="1611664299">
    <w:abstractNumId w:val="8"/>
  </w:num>
  <w:num w:numId="29" w16cid:durableId="1074664192">
    <w:abstractNumId w:val="26"/>
  </w:num>
  <w:num w:numId="30" w16cid:durableId="1159807291">
    <w:abstractNumId w:val="34"/>
  </w:num>
  <w:num w:numId="31" w16cid:durableId="1940093790">
    <w:abstractNumId w:val="28"/>
  </w:num>
  <w:num w:numId="32" w16cid:durableId="707871133">
    <w:abstractNumId w:val="9"/>
  </w:num>
  <w:num w:numId="33" w16cid:durableId="2107268863">
    <w:abstractNumId w:val="21"/>
  </w:num>
  <w:num w:numId="34" w16cid:durableId="2024432912">
    <w:abstractNumId w:val="11"/>
  </w:num>
  <w:num w:numId="35" w16cid:durableId="1021861257">
    <w:abstractNumId w:val="31"/>
  </w:num>
  <w:num w:numId="36" w16cid:durableId="689373285">
    <w:abstractNumId w:val="6"/>
  </w:num>
  <w:num w:numId="37" w16cid:durableId="458302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6422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27B2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17282"/>
    <w:rsid w:val="00641A35"/>
    <w:rsid w:val="006429D8"/>
    <w:rsid w:val="006662E1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1520D"/>
    <w:rsid w:val="00835CDA"/>
    <w:rsid w:val="0084386B"/>
    <w:rsid w:val="00861150"/>
    <w:rsid w:val="008835DA"/>
    <w:rsid w:val="00884D67"/>
    <w:rsid w:val="008B3D9B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B3AB8"/>
    <w:rsid w:val="00AD43B9"/>
    <w:rsid w:val="00B1424A"/>
    <w:rsid w:val="00B51068"/>
    <w:rsid w:val="00B51DA6"/>
    <w:rsid w:val="00B6424A"/>
    <w:rsid w:val="00B8261A"/>
    <w:rsid w:val="00B85177"/>
    <w:rsid w:val="00B91B9F"/>
    <w:rsid w:val="00B94895"/>
    <w:rsid w:val="00C02051"/>
    <w:rsid w:val="00C170F4"/>
    <w:rsid w:val="00C35C56"/>
    <w:rsid w:val="00C8176D"/>
    <w:rsid w:val="00C87AA8"/>
    <w:rsid w:val="00CA1DBF"/>
    <w:rsid w:val="00CC180E"/>
    <w:rsid w:val="00CE3495"/>
    <w:rsid w:val="00D271DD"/>
    <w:rsid w:val="00D55D35"/>
    <w:rsid w:val="00D66C3E"/>
    <w:rsid w:val="00DB1D6D"/>
    <w:rsid w:val="00DD63C8"/>
    <w:rsid w:val="00DE4EBE"/>
    <w:rsid w:val="00DF6B3D"/>
    <w:rsid w:val="00E07BB2"/>
    <w:rsid w:val="00E36444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174E0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aliases w:val="Akapit główny,Lista Beata,Lettre d'introduction,Wypunktowanie,CW_Lista,Obiekt,List Paragraph1,List Paragraph,BulletC,MYSLNIK KROP,naglowek,Preambuła"/>
    <w:basedOn w:val="Normalny"/>
    <w:link w:val="AkapitzlistZnak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naglowek Znak,Preambuła Znak"/>
    <w:link w:val="Akapitzlist"/>
    <w:uiPriority w:val="34"/>
    <w:qFormat/>
    <w:locked/>
    <w:rsid w:val="00AB3AB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84</cp:revision>
  <cp:lastPrinted>2020-02-26T14:22:00Z</cp:lastPrinted>
  <dcterms:created xsi:type="dcterms:W3CDTF">2016-03-03T07:10:00Z</dcterms:created>
  <dcterms:modified xsi:type="dcterms:W3CDTF">2025-08-28T14:20:00Z</dcterms:modified>
</cp:coreProperties>
</file>