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542AC" w14:textId="77777777" w:rsidR="00F8202B" w:rsidRDefault="00F8202B" w:rsidP="00F8202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14:paraId="77DB28D8" w14:textId="48A349FE" w:rsidR="005B23E1" w:rsidRDefault="00F8202B" w:rsidP="00C90808">
      <w:pPr>
        <w:spacing w:before="120"/>
        <w:contextualSpacing/>
        <w:jc w:val="right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730CF7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730CF7">
        <w:rPr>
          <w:rFonts w:ascii="Arial" w:hAnsi="Arial" w:cs="Arial"/>
          <w:sz w:val="18"/>
          <w:szCs w:val="18"/>
        </w:rPr>
        <w:t xml:space="preserve"> do SWZ nr ref. </w:t>
      </w:r>
      <w:r w:rsidR="008A18B0" w:rsidRPr="008A18B0">
        <w:rPr>
          <w:rFonts w:ascii="Arial" w:hAnsi="Arial" w:cs="Arial"/>
          <w:b/>
          <w:sz w:val="18"/>
          <w:szCs w:val="18"/>
        </w:rPr>
        <w:t>PIM/11/24/ZP52/2024-380</w:t>
      </w:r>
    </w:p>
    <w:p w14:paraId="3604BCA2" w14:textId="77777777" w:rsidR="000000DA" w:rsidRDefault="000000DA" w:rsidP="00081271">
      <w:pPr>
        <w:keepNext/>
        <w:keepLines/>
        <w:spacing w:before="240" w:after="0" w:line="240" w:lineRule="auto"/>
        <w:jc w:val="center"/>
        <w:outlineLvl w:val="0"/>
        <w:rPr>
          <w:rFonts w:ascii="Arial" w:eastAsia="Times New Roman" w:hAnsi="Arial" w:cs="Arial"/>
          <w:b/>
          <w:kern w:val="32"/>
          <w:sz w:val="20"/>
          <w:szCs w:val="20"/>
        </w:rPr>
      </w:pPr>
    </w:p>
    <w:p w14:paraId="48EB0260" w14:textId="7D1BFEA3" w:rsidR="00081271" w:rsidRPr="00F8202B" w:rsidRDefault="00081271" w:rsidP="00081271">
      <w:pPr>
        <w:keepNext/>
        <w:keepLines/>
        <w:spacing w:before="240" w:after="0" w:line="240" w:lineRule="auto"/>
        <w:jc w:val="center"/>
        <w:outlineLvl w:val="0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 xml:space="preserve">OŚWIADCZENIE WYKONAWCÓW </w:t>
      </w:r>
    </w:p>
    <w:p w14:paraId="7AC70147" w14:textId="77777777" w:rsidR="00081271" w:rsidRPr="00F8202B" w:rsidRDefault="00081271" w:rsidP="00081271">
      <w:pPr>
        <w:keepNext/>
        <w:keepLines/>
        <w:spacing w:after="240" w:line="276" w:lineRule="auto"/>
        <w:jc w:val="center"/>
        <w:outlineLvl w:val="0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 xml:space="preserve">WSPÓLNIE UBIEGAJĄCYCH SIĘ O ZAMÓWIENIE </w:t>
      </w:r>
    </w:p>
    <w:p w14:paraId="3F88E9EB" w14:textId="264B7F7A" w:rsidR="00081271" w:rsidRPr="00F8202B" w:rsidRDefault="00081271" w:rsidP="00081271">
      <w:pPr>
        <w:keepNext/>
        <w:keepLines/>
        <w:spacing w:after="240" w:line="276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>(o którym mowa w art. 117 ust. 4 ustawy</w:t>
      </w:r>
      <w:r w:rsidR="00F8202B">
        <w:rPr>
          <w:rFonts w:ascii="Arial" w:eastAsia="Times New Roman" w:hAnsi="Arial" w:cs="Arial"/>
          <w:b/>
          <w:kern w:val="32"/>
          <w:sz w:val="20"/>
          <w:szCs w:val="20"/>
        </w:rPr>
        <w:t xml:space="preserve"> Pzp</w:t>
      </w: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>)</w:t>
      </w:r>
    </w:p>
    <w:p w14:paraId="0282B038" w14:textId="77777777" w:rsidR="00081271" w:rsidRPr="00F8202B" w:rsidRDefault="00081271" w:rsidP="00081271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AF11A2" w14:textId="77777777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>My, ………………………………………………………………………………………………………….</w:t>
      </w:r>
    </w:p>
    <w:p w14:paraId="72097DB2" w14:textId="77777777" w:rsidR="004830F3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………………………………………………………………………………………………………………. </w:t>
      </w:r>
    </w:p>
    <w:p w14:paraId="59446405" w14:textId="33237342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F8202B">
        <w:rPr>
          <w:rFonts w:ascii="Arial" w:eastAsia="Times New Roman" w:hAnsi="Arial" w:cs="Arial"/>
          <w:i/>
          <w:sz w:val="20"/>
          <w:szCs w:val="20"/>
          <w:lang w:eastAsia="pl-PL"/>
        </w:rPr>
        <w:t>wskazać wszystkich Wykonawców wspólnie ubiegających się o udzielenie zamówienia</w:t>
      </w:r>
      <w:r w:rsidRPr="00F8202B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2FBE0170" w14:textId="33C5F6BF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w związku ze złożeniem oferty w postępowaniu o udzielenie zamówienia publicznego </w:t>
      </w:r>
      <w:r w:rsidR="00177939" w:rsidRPr="00F8202B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5D5DFC48" w14:textId="04F540E1" w:rsidR="000A3BF5" w:rsidRPr="009D3118" w:rsidRDefault="000A3BF5" w:rsidP="00BA260D">
      <w:pPr>
        <w:spacing w:before="120"/>
        <w:jc w:val="center"/>
        <w:rPr>
          <w:rFonts w:ascii="Arial" w:hAnsi="Arial" w:cs="Arial"/>
          <w:b/>
          <w:bCs/>
        </w:rPr>
      </w:pPr>
      <w:bookmarkStart w:id="0" w:name="_Hlk139266870"/>
      <w:r w:rsidRPr="009D3118">
        <w:rPr>
          <w:rFonts w:ascii="Arial" w:hAnsi="Arial" w:cs="Arial"/>
          <w:b/>
          <w:bCs/>
        </w:rPr>
        <w:t>„</w:t>
      </w:r>
      <w:r w:rsidR="00BA260D" w:rsidRPr="00BA260D">
        <w:rPr>
          <w:rFonts w:ascii="Arial" w:hAnsi="Arial" w:cs="Arial"/>
          <w:b/>
          <w:bCs/>
        </w:rPr>
        <w:t xml:space="preserve">Budowa trasy tramwajowej w ul. Ratajczaka na odcinku od ul. Św. Marcin </w:t>
      </w:r>
      <w:r w:rsidR="00BA260D">
        <w:rPr>
          <w:rFonts w:ascii="Arial" w:hAnsi="Arial" w:cs="Arial"/>
          <w:b/>
          <w:bCs/>
        </w:rPr>
        <w:br/>
      </w:r>
      <w:r w:rsidR="00BA260D" w:rsidRPr="00BA260D">
        <w:rPr>
          <w:rFonts w:ascii="Arial" w:hAnsi="Arial" w:cs="Arial"/>
          <w:b/>
          <w:bCs/>
        </w:rPr>
        <w:t xml:space="preserve">do ul. Królowej Jadwigi wraz ze skrzyżowaniem z ul. Matyi i Wierzbięcice </w:t>
      </w:r>
      <w:r w:rsidR="00BA260D">
        <w:rPr>
          <w:rFonts w:ascii="Arial" w:hAnsi="Arial" w:cs="Arial"/>
          <w:b/>
          <w:bCs/>
        </w:rPr>
        <w:br/>
      </w:r>
      <w:r w:rsidR="00BA260D" w:rsidRPr="00BA260D">
        <w:rPr>
          <w:rFonts w:ascii="Arial" w:hAnsi="Arial" w:cs="Arial"/>
          <w:b/>
          <w:bCs/>
        </w:rPr>
        <w:t xml:space="preserve">w ramach projektu Program Centrum – etap II – budowa trasy tramwajowej </w:t>
      </w:r>
      <w:r w:rsidR="00BA260D">
        <w:rPr>
          <w:rFonts w:ascii="Arial" w:hAnsi="Arial" w:cs="Arial"/>
          <w:b/>
          <w:bCs/>
        </w:rPr>
        <w:br/>
      </w:r>
      <w:r w:rsidR="00BA260D" w:rsidRPr="00BA260D">
        <w:rPr>
          <w:rFonts w:ascii="Arial" w:hAnsi="Arial" w:cs="Arial"/>
          <w:b/>
          <w:bCs/>
        </w:rPr>
        <w:t>wraz z uspokojeniem ruchu samochodowego w ul. Ratajczaka</w:t>
      </w:r>
      <w:r w:rsidRPr="009D3118">
        <w:rPr>
          <w:rFonts w:ascii="Arial" w:hAnsi="Arial" w:cs="Arial"/>
          <w:b/>
          <w:bCs/>
        </w:rPr>
        <w:t xml:space="preserve">” </w:t>
      </w:r>
    </w:p>
    <w:bookmarkEnd w:id="0"/>
    <w:p w14:paraId="4C37F5B5" w14:textId="058029FC" w:rsidR="00081271" w:rsidRPr="00F8202B" w:rsidRDefault="00081271" w:rsidP="00F841AF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1" w:name="_Hlk56264433"/>
      <w:r w:rsidRPr="00F8202B">
        <w:rPr>
          <w:rFonts w:ascii="Arial" w:eastAsia="Times New Roman" w:hAnsi="Arial" w:cs="Arial"/>
          <w:sz w:val="20"/>
          <w:szCs w:val="20"/>
          <w:lang w:eastAsia="pl-PL"/>
        </w:rPr>
        <w:t>dotyczących wykształcenia</w:t>
      </w:r>
      <w:r w:rsidR="0027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8202B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27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8202B">
        <w:rPr>
          <w:rFonts w:ascii="Arial" w:eastAsia="Times New Roman" w:hAnsi="Arial" w:cs="Arial"/>
          <w:sz w:val="20"/>
          <w:szCs w:val="20"/>
          <w:lang w:eastAsia="pl-PL"/>
        </w:rPr>
        <w:t>kwalifikacji zawodowych</w:t>
      </w:r>
      <w:r w:rsidR="0027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8202B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27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8202B">
        <w:rPr>
          <w:rFonts w:ascii="Arial" w:eastAsia="Times New Roman" w:hAnsi="Arial" w:cs="Arial"/>
          <w:sz w:val="20"/>
          <w:szCs w:val="20"/>
          <w:lang w:eastAsia="pl-PL"/>
        </w:rPr>
        <w:t>doświadczenia</w:t>
      </w:r>
      <w:r w:rsidRPr="00F8202B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</w:p>
    <w:bookmarkEnd w:id="1"/>
    <w:p w14:paraId="19D9FD38" w14:textId="77777777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>oświadczamy, że:</w:t>
      </w:r>
    </w:p>
    <w:p w14:paraId="5AD4065D" w14:textId="1F4907A2" w:rsidR="00081271" w:rsidRPr="00F8202B" w:rsidRDefault="00081271" w:rsidP="00081271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 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) wykazujący warunek dotyczący …………………(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właściwy warunek z SWZ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) wykona następujące roboty budowalne:</w:t>
      </w:r>
    </w:p>
    <w:p w14:paraId="13050065" w14:textId="77777777" w:rsidR="00081271" w:rsidRPr="00F8202B" w:rsidRDefault="00081271" w:rsidP="00081271">
      <w:pPr>
        <w:pStyle w:val="Akapitzlist"/>
        <w:spacing w:before="24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</w:t>
      </w:r>
    </w:p>
    <w:p w14:paraId="41ECD7AA" w14:textId="77777777" w:rsidR="00081271" w:rsidRPr="00F8202B" w:rsidRDefault="00081271" w:rsidP="00081271">
      <w:pPr>
        <w:pStyle w:val="Akapitzlist"/>
        <w:spacing w:before="24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61A7EB5" w14:textId="4FB684E1" w:rsidR="00081271" w:rsidRPr="00F8202B" w:rsidRDefault="00081271" w:rsidP="00081271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 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) wykazujący warunek dotyczący …………………(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właściwy warunek z SWZ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) wykona następujące roboty budowalne:</w:t>
      </w:r>
    </w:p>
    <w:p w14:paraId="317BB973" w14:textId="77777777" w:rsidR="00081271" w:rsidRPr="00F8202B" w:rsidRDefault="00081271" w:rsidP="00081271">
      <w:pPr>
        <w:pStyle w:val="Akapitzlist"/>
        <w:spacing w:before="24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</w:t>
      </w:r>
    </w:p>
    <w:p w14:paraId="7286467E" w14:textId="1D213C53" w:rsidR="002A05F1" w:rsidRPr="00126DAA" w:rsidRDefault="002A05F1" w:rsidP="002A05F1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</w:p>
    <w:p w14:paraId="4D38C15E" w14:textId="77777777" w:rsidR="00081271" w:rsidRPr="00126DAA" w:rsidRDefault="00081271" w:rsidP="00081271">
      <w:pPr>
        <w:spacing w:before="120" w:after="0" w:line="240" w:lineRule="auto"/>
        <w:jc w:val="both"/>
        <w:rPr>
          <w:rFonts w:ascii="Arial" w:hAnsi="Arial" w:cs="Arial"/>
          <w:vertAlign w:val="superscript"/>
        </w:rPr>
      </w:pPr>
      <w:r w:rsidRPr="00126DAA">
        <w:rPr>
          <w:rFonts w:ascii="Arial" w:hAnsi="Arial" w:cs="Arial"/>
          <w:vertAlign w:val="superscript"/>
        </w:rPr>
        <w:t>*niepotrzebne skreślić</w:t>
      </w:r>
    </w:p>
    <w:p w14:paraId="155F1455" w14:textId="77777777" w:rsidR="002A05F1" w:rsidRPr="00126DAA" w:rsidRDefault="002A05F1">
      <w:pPr>
        <w:rPr>
          <w:rFonts w:ascii="Arial" w:hAnsi="Arial" w:cs="Arial"/>
        </w:rPr>
      </w:pPr>
    </w:p>
    <w:p w14:paraId="7B9BCAE8" w14:textId="77777777" w:rsidR="002A05F1" w:rsidRPr="00126DAA" w:rsidRDefault="002A05F1" w:rsidP="002A05F1">
      <w:pPr>
        <w:rPr>
          <w:rFonts w:ascii="Arial" w:hAnsi="Arial" w:cs="Arial"/>
        </w:rPr>
      </w:pPr>
    </w:p>
    <w:p w14:paraId="22C411CE" w14:textId="77777777" w:rsidR="002A05F1" w:rsidRPr="00126DAA" w:rsidRDefault="002A05F1" w:rsidP="002A05F1">
      <w:pPr>
        <w:rPr>
          <w:rFonts w:ascii="Arial" w:hAnsi="Arial" w:cs="Arial"/>
        </w:rPr>
      </w:pPr>
    </w:p>
    <w:p w14:paraId="56EBD87D" w14:textId="77777777" w:rsidR="002A05F1" w:rsidRPr="00126DAA" w:rsidRDefault="002A05F1" w:rsidP="002A05F1">
      <w:pPr>
        <w:rPr>
          <w:rFonts w:ascii="Arial" w:hAnsi="Arial" w:cs="Arial"/>
        </w:rPr>
      </w:pPr>
    </w:p>
    <w:sectPr w:rsidR="002A05F1" w:rsidRPr="00126DAA" w:rsidSect="000A3BF5">
      <w:footerReference w:type="default" r:id="rId10"/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3CDAC" w14:textId="77777777" w:rsidR="00702AFD" w:rsidRDefault="00702AFD" w:rsidP="002A05F1">
      <w:pPr>
        <w:spacing w:after="0" w:line="240" w:lineRule="auto"/>
      </w:pPr>
      <w:r>
        <w:separator/>
      </w:r>
    </w:p>
  </w:endnote>
  <w:endnote w:type="continuationSeparator" w:id="0">
    <w:p w14:paraId="54081EBA" w14:textId="77777777" w:rsidR="00702AFD" w:rsidRDefault="00702AFD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3C937D45" w:rsidR="000A3BF5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0F3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0A3BF5" w:rsidRDefault="000A3B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8BCBB" w14:textId="77777777" w:rsidR="00702AFD" w:rsidRDefault="00702AFD" w:rsidP="002A05F1">
      <w:pPr>
        <w:spacing w:after="0" w:line="240" w:lineRule="auto"/>
      </w:pPr>
      <w:r>
        <w:separator/>
      </w:r>
    </w:p>
  </w:footnote>
  <w:footnote w:type="continuationSeparator" w:id="0">
    <w:p w14:paraId="31858CC1" w14:textId="77777777" w:rsidR="00702AFD" w:rsidRDefault="00702AFD" w:rsidP="002A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9205546">
    <w:abstractNumId w:val="0"/>
  </w:num>
  <w:num w:numId="2" w16cid:durableId="1825078175">
    <w:abstractNumId w:val="2"/>
  </w:num>
  <w:num w:numId="3" w16cid:durableId="6179614">
    <w:abstractNumId w:val="3"/>
  </w:num>
  <w:num w:numId="4" w16cid:durableId="1491142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000DA"/>
    <w:rsid w:val="0005128D"/>
    <w:rsid w:val="00081271"/>
    <w:rsid w:val="000A3BF5"/>
    <w:rsid w:val="00107BDF"/>
    <w:rsid w:val="00126DAA"/>
    <w:rsid w:val="00166523"/>
    <w:rsid w:val="00177939"/>
    <w:rsid w:val="001A1C69"/>
    <w:rsid w:val="0027349C"/>
    <w:rsid w:val="002A05F1"/>
    <w:rsid w:val="003651CE"/>
    <w:rsid w:val="00382F85"/>
    <w:rsid w:val="003B181C"/>
    <w:rsid w:val="004830F3"/>
    <w:rsid w:val="004D575C"/>
    <w:rsid w:val="00525074"/>
    <w:rsid w:val="005B23E1"/>
    <w:rsid w:val="0060766A"/>
    <w:rsid w:val="006C55E0"/>
    <w:rsid w:val="00702AFD"/>
    <w:rsid w:val="007E7603"/>
    <w:rsid w:val="00816BA8"/>
    <w:rsid w:val="00852F2A"/>
    <w:rsid w:val="008A18B0"/>
    <w:rsid w:val="0090404D"/>
    <w:rsid w:val="00984D2B"/>
    <w:rsid w:val="00A361C0"/>
    <w:rsid w:val="00A83C1A"/>
    <w:rsid w:val="00AC3B8F"/>
    <w:rsid w:val="00B01F3A"/>
    <w:rsid w:val="00BA260D"/>
    <w:rsid w:val="00C55541"/>
    <w:rsid w:val="00C90808"/>
    <w:rsid w:val="00D6255E"/>
    <w:rsid w:val="00E42DB1"/>
    <w:rsid w:val="00F01321"/>
    <w:rsid w:val="00F61268"/>
    <w:rsid w:val="00F8202B"/>
    <w:rsid w:val="00F8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2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56D10E-8377-4952-B750-06DB9118C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4D620E-91EE-4E2B-B49A-5FAF6DFCBB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5FB25F-BED6-4C55-B343-26CA272769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Dawid Kozłowski</cp:lastModifiedBy>
  <cp:revision>15</cp:revision>
  <dcterms:created xsi:type="dcterms:W3CDTF">2021-02-15T13:16:00Z</dcterms:created>
  <dcterms:modified xsi:type="dcterms:W3CDTF">2024-12-04T07:34:00Z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